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8AE59" w14:textId="3219B814" w:rsidR="00485115" w:rsidRDefault="00F963C2" w:rsidP="00F963C2">
      <w:pPr>
        <w:jc w:val="right"/>
      </w:pPr>
      <w:r>
        <w:rPr>
          <w:noProof/>
        </w:rPr>
        <w:drawing>
          <wp:inline distT="0" distB="0" distL="0" distR="0" wp14:anchorId="5768266F" wp14:editId="5C1BD07A">
            <wp:extent cx="1981200" cy="569976"/>
            <wp:effectExtent l="0" t="0" r="0" b="1905"/>
            <wp:docPr id="1" name="Picture 1" descr="West Suffolk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Suffolk Council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1200" cy="569976"/>
                    </a:xfrm>
                    <a:prstGeom prst="rect">
                      <a:avLst/>
                    </a:prstGeom>
                  </pic:spPr>
                </pic:pic>
              </a:graphicData>
            </a:graphic>
          </wp:inline>
        </w:drawing>
      </w:r>
    </w:p>
    <w:p w14:paraId="1FB7B65A" w14:textId="65DB616D" w:rsidR="00F963C2" w:rsidRDefault="00F963C2" w:rsidP="00BD2E49"/>
    <w:p w14:paraId="09C9DBC9" w14:textId="77777777" w:rsidR="00F963C2" w:rsidRDefault="00F963C2" w:rsidP="00F963C2">
      <w:pPr>
        <w:pStyle w:val="Heading1"/>
      </w:pPr>
      <w:bookmarkStart w:id="0" w:name="_Toc112245121"/>
      <w:r>
        <w:t>Health and Safety Policy Annex M:</w:t>
      </w:r>
      <w:bookmarkEnd w:id="0"/>
    </w:p>
    <w:p w14:paraId="1CC8155B" w14:textId="532BED68" w:rsidR="00F963C2" w:rsidRDefault="00F963C2" w:rsidP="0034081D">
      <w:pPr>
        <w:pStyle w:val="Heading1"/>
      </w:pPr>
      <w:bookmarkStart w:id="1" w:name="_Toc112245122"/>
      <w:r>
        <w:t>A guide to organising safe events</w:t>
      </w:r>
      <w:bookmarkEnd w:id="1"/>
    </w:p>
    <w:sdt>
      <w:sdtPr>
        <w:rPr>
          <w:rFonts w:ascii="Verdana" w:eastAsiaTheme="minorHAnsi" w:hAnsi="Verdana" w:cstheme="minorBidi"/>
          <w:color w:val="auto"/>
          <w:sz w:val="22"/>
          <w:szCs w:val="22"/>
          <w:lang w:val="en-GB"/>
        </w:rPr>
        <w:id w:val="-147435594"/>
        <w:docPartObj>
          <w:docPartGallery w:val="Table of Contents"/>
          <w:docPartUnique/>
        </w:docPartObj>
      </w:sdtPr>
      <w:sdtEndPr>
        <w:rPr>
          <w:b/>
          <w:bCs/>
          <w:noProof/>
        </w:rPr>
      </w:sdtEndPr>
      <w:sdtContent>
        <w:p w14:paraId="26554F8A" w14:textId="2BBFE409" w:rsidR="0034081D" w:rsidRPr="0034081D" w:rsidRDefault="0034081D">
          <w:pPr>
            <w:pStyle w:val="TOCHeading"/>
            <w:rPr>
              <w:rStyle w:val="Heading2Char"/>
              <w:color w:val="auto"/>
            </w:rPr>
          </w:pPr>
          <w:r w:rsidRPr="0034081D">
            <w:rPr>
              <w:rStyle w:val="Heading2Char"/>
              <w:color w:val="auto"/>
            </w:rPr>
            <w:t>Contents</w:t>
          </w:r>
        </w:p>
        <w:p w14:paraId="33B50D12" w14:textId="2989562A" w:rsidR="0034081D" w:rsidRDefault="0034081D" w:rsidP="0034081D">
          <w:pPr>
            <w:pStyle w:val="TOC1"/>
            <w:tabs>
              <w:tab w:val="right" w:leader="dot" w:pos="9488"/>
            </w:tabs>
            <w:rPr>
              <w:rFonts w:asciiTheme="minorHAnsi" w:eastAsiaTheme="minorEastAsia" w:hAnsiTheme="minorHAnsi"/>
              <w:noProof/>
              <w:lang w:eastAsia="en-GB"/>
            </w:rPr>
          </w:pPr>
          <w:r>
            <w:fldChar w:fldCharType="begin"/>
          </w:r>
          <w:r>
            <w:instrText xml:space="preserve"> TOC \o "1-3" \h \z \u </w:instrText>
          </w:r>
          <w:r>
            <w:fldChar w:fldCharType="separate"/>
          </w:r>
        </w:p>
        <w:p w14:paraId="43C34A40" w14:textId="72BA39B3" w:rsidR="0034081D" w:rsidRDefault="006332F7" w:rsidP="0034081D">
          <w:pPr>
            <w:pStyle w:val="TOC2"/>
            <w:rPr>
              <w:rFonts w:asciiTheme="minorHAnsi" w:eastAsiaTheme="minorEastAsia" w:hAnsiTheme="minorHAnsi"/>
              <w:noProof/>
              <w:lang w:eastAsia="en-GB"/>
            </w:rPr>
          </w:pPr>
          <w:hyperlink w:anchor="_Toc112245123" w:history="1">
            <w:r w:rsidR="0034081D" w:rsidRPr="00EB7FE6">
              <w:rPr>
                <w:rStyle w:val="Hyperlink"/>
                <w:noProof/>
              </w:rPr>
              <w:t>Introduction</w:t>
            </w:r>
            <w:r w:rsidR="0034081D">
              <w:rPr>
                <w:noProof/>
                <w:webHidden/>
              </w:rPr>
              <w:tab/>
            </w:r>
            <w:r w:rsidR="0034081D">
              <w:rPr>
                <w:noProof/>
                <w:webHidden/>
              </w:rPr>
              <w:fldChar w:fldCharType="begin"/>
            </w:r>
            <w:r w:rsidR="0034081D">
              <w:rPr>
                <w:noProof/>
                <w:webHidden/>
              </w:rPr>
              <w:instrText xml:space="preserve"> PAGEREF _Toc112245123 \h </w:instrText>
            </w:r>
            <w:r w:rsidR="0034081D">
              <w:rPr>
                <w:noProof/>
                <w:webHidden/>
              </w:rPr>
            </w:r>
            <w:r w:rsidR="0034081D">
              <w:rPr>
                <w:noProof/>
                <w:webHidden/>
              </w:rPr>
              <w:fldChar w:fldCharType="separate"/>
            </w:r>
            <w:r>
              <w:rPr>
                <w:noProof/>
                <w:webHidden/>
              </w:rPr>
              <w:t>1</w:t>
            </w:r>
            <w:r w:rsidR="0034081D">
              <w:rPr>
                <w:noProof/>
                <w:webHidden/>
              </w:rPr>
              <w:fldChar w:fldCharType="end"/>
            </w:r>
          </w:hyperlink>
        </w:p>
        <w:p w14:paraId="36044381" w14:textId="407D1EA3" w:rsidR="0034081D" w:rsidRDefault="006332F7" w:rsidP="0034081D">
          <w:pPr>
            <w:pStyle w:val="TOC2"/>
            <w:rPr>
              <w:rFonts w:asciiTheme="minorHAnsi" w:eastAsiaTheme="minorEastAsia" w:hAnsiTheme="minorHAnsi"/>
              <w:noProof/>
              <w:lang w:eastAsia="en-GB"/>
            </w:rPr>
          </w:pPr>
          <w:hyperlink w:anchor="_Toc112245124" w:history="1">
            <w:r w:rsidR="0034081D" w:rsidRPr="00EB7FE6">
              <w:rPr>
                <w:rStyle w:val="Hyperlink"/>
                <w:noProof/>
              </w:rPr>
              <w:t>Planning the event</w:t>
            </w:r>
            <w:r w:rsidR="0034081D">
              <w:rPr>
                <w:noProof/>
                <w:webHidden/>
              </w:rPr>
              <w:tab/>
            </w:r>
            <w:r w:rsidR="0034081D">
              <w:rPr>
                <w:noProof/>
                <w:webHidden/>
              </w:rPr>
              <w:fldChar w:fldCharType="begin"/>
            </w:r>
            <w:r w:rsidR="0034081D">
              <w:rPr>
                <w:noProof/>
                <w:webHidden/>
              </w:rPr>
              <w:instrText xml:space="preserve"> PAGEREF _Toc112245124 \h </w:instrText>
            </w:r>
            <w:r w:rsidR="0034081D">
              <w:rPr>
                <w:noProof/>
                <w:webHidden/>
              </w:rPr>
            </w:r>
            <w:r w:rsidR="0034081D">
              <w:rPr>
                <w:noProof/>
                <w:webHidden/>
              </w:rPr>
              <w:fldChar w:fldCharType="separate"/>
            </w:r>
            <w:r>
              <w:rPr>
                <w:noProof/>
                <w:webHidden/>
              </w:rPr>
              <w:t>2</w:t>
            </w:r>
            <w:r w:rsidR="0034081D">
              <w:rPr>
                <w:noProof/>
                <w:webHidden/>
              </w:rPr>
              <w:fldChar w:fldCharType="end"/>
            </w:r>
          </w:hyperlink>
        </w:p>
        <w:p w14:paraId="5C9E85ED" w14:textId="651B9185" w:rsidR="0034081D" w:rsidRDefault="006332F7" w:rsidP="0034081D">
          <w:pPr>
            <w:pStyle w:val="TOC3"/>
            <w:tabs>
              <w:tab w:val="right" w:leader="dot" w:pos="9488"/>
            </w:tabs>
            <w:rPr>
              <w:rFonts w:asciiTheme="minorHAnsi" w:eastAsiaTheme="minorEastAsia" w:hAnsiTheme="minorHAnsi"/>
              <w:noProof/>
              <w:lang w:eastAsia="en-GB"/>
            </w:rPr>
          </w:pPr>
          <w:hyperlink w:anchor="_Toc112245125" w:history="1">
            <w:r w:rsidR="0034081D" w:rsidRPr="00EB7FE6">
              <w:rPr>
                <w:rStyle w:val="Hyperlink"/>
                <w:noProof/>
              </w:rPr>
              <w:t>First steps</w:t>
            </w:r>
            <w:r w:rsidR="0034081D">
              <w:rPr>
                <w:noProof/>
                <w:webHidden/>
              </w:rPr>
              <w:tab/>
            </w:r>
            <w:r w:rsidR="0034081D">
              <w:rPr>
                <w:noProof/>
                <w:webHidden/>
              </w:rPr>
              <w:fldChar w:fldCharType="begin"/>
            </w:r>
            <w:r w:rsidR="0034081D">
              <w:rPr>
                <w:noProof/>
                <w:webHidden/>
              </w:rPr>
              <w:instrText xml:space="preserve"> PAGEREF _Toc112245125 \h </w:instrText>
            </w:r>
            <w:r w:rsidR="0034081D">
              <w:rPr>
                <w:noProof/>
                <w:webHidden/>
              </w:rPr>
            </w:r>
            <w:r w:rsidR="0034081D">
              <w:rPr>
                <w:noProof/>
                <w:webHidden/>
              </w:rPr>
              <w:fldChar w:fldCharType="separate"/>
            </w:r>
            <w:r>
              <w:rPr>
                <w:noProof/>
                <w:webHidden/>
              </w:rPr>
              <w:t>2</w:t>
            </w:r>
            <w:r w:rsidR="0034081D">
              <w:rPr>
                <w:noProof/>
                <w:webHidden/>
              </w:rPr>
              <w:fldChar w:fldCharType="end"/>
            </w:r>
          </w:hyperlink>
        </w:p>
        <w:p w14:paraId="4884BBAD" w14:textId="44343977" w:rsidR="0034081D" w:rsidRDefault="006332F7" w:rsidP="0034081D">
          <w:pPr>
            <w:pStyle w:val="TOC3"/>
            <w:tabs>
              <w:tab w:val="right" w:leader="dot" w:pos="9488"/>
            </w:tabs>
            <w:rPr>
              <w:rFonts w:asciiTheme="minorHAnsi" w:eastAsiaTheme="minorEastAsia" w:hAnsiTheme="minorHAnsi"/>
              <w:noProof/>
              <w:lang w:eastAsia="en-GB"/>
            </w:rPr>
          </w:pPr>
          <w:hyperlink w:anchor="_Toc112245126" w:history="1">
            <w:r w:rsidR="0034081D" w:rsidRPr="00EB7FE6">
              <w:rPr>
                <w:rStyle w:val="Hyperlink"/>
                <w:noProof/>
              </w:rPr>
              <w:t>Invite attendees</w:t>
            </w:r>
            <w:r w:rsidR="0034081D">
              <w:rPr>
                <w:noProof/>
                <w:webHidden/>
              </w:rPr>
              <w:tab/>
            </w:r>
            <w:r w:rsidR="0034081D">
              <w:rPr>
                <w:noProof/>
                <w:webHidden/>
              </w:rPr>
              <w:fldChar w:fldCharType="begin"/>
            </w:r>
            <w:r w:rsidR="0034081D">
              <w:rPr>
                <w:noProof/>
                <w:webHidden/>
              </w:rPr>
              <w:instrText xml:space="preserve"> PAGEREF _Toc112245126 \h </w:instrText>
            </w:r>
            <w:r w:rsidR="0034081D">
              <w:rPr>
                <w:noProof/>
                <w:webHidden/>
              </w:rPr>
            </w:r>
            <w:r w:rsidR="0034081D">
              <w:rPr>
                <w:noProof/>
                <w:webHidden/>
              </w:rPr>
              <w:fldChar w:fldCharType="separate"/>
            </w:r>
            <w:r>
              <w:rPr>
                <w:noProof/>
                <w:webHidden/>
              </w:rPr>
              <w:t>2</w:t>
            </w:r>
            <w:r w:rsidR="0034081D">
              <w:rPr>
                <w:noProof/>
                <w:webHidden/>
              </w:rPr>
              <w:fldChar w:fldCharType="end"/>
            </w:r>
          </w:hyperlink>
        </w:p>
        <w:p w14:paraId="2720A8E0" w14:textId="237EACA5" w:rsidR="0034081D" w:rsidRDefault="006332F7" w:rsidP="0034081D">
          <w:pPr>
            <w:pStyle w:val="TOC3"/>
            <w:tabs>
              <w:tab w:val="right" w:leader="dot" w:pos="9488"/>
            </w:tabs>
            <w:rPr>
              <w:rFonts w:asciiTheme="minorHAnsi" w:eastAsiaTheme="minorEastAsia" w:hAnsiTheme="minorHAnsi"/>
              <w:noProof/>
              <w:lang w:eastAsia="en-GB"/>
            </w:rPr>
          </w:pPr>
          <w:hyperlink w:anchor="_Toc112245127" w:history="1">
            <w:r w:rsidR="0034081D" w:rsidRPr="00EB7FE6">
              <w:rPr>
                <w:rStyle w:val="Hyperlink"/>
                <w:noProof/>
              </w:rPr>
              <w:t>Assessing the risks</w:t>
            </w:r>
            <w:r w:rsidR="0034081D">
              <w:rPr>
                <w:noProof/>
                <w:webHidden/>
              </w:rPr>
              <w:tab/>
            </w:r>
            <w:r w:rsidR="0034081D">
              <w:rPr>
                <w:noProof/>
                <w:webHidden/>
              </w:rPr>
              <w:fldChar w:fldCharType="begin"/>
            </w:r>
            <w:r w:rsidR="0034081D">
              <w:rPr>
                <w:noProof/>
                <w:webHidden/>
              </w:rPr>
              <w:instrText xml:space="preserve"> PAGEREF _Toc112245127 \h </w:instrText>
            </w:r>
            <w:r w:rsidR="0034081D">
              <w:rPr>
                <w:noProof/>
                <w:webHidden/>
              </w:rPr>
            </w:r>
            <w:r w:rsidR="0034081D">
              <w:rPr>
                <w:noProof/>
                <w:webHidden/>
              </w:rPr>
              <w:fldChar w:fldCharType="separate"/>
            </w:r>
            <w:r>
              <w:rPr>
                <w:noProof/>
                <w:webHidden/>
              </w:rPr>
              <w:t>2</w:t>
            </w:r>
            <w:r w:rsidR="0034081D">
              <w:rPr>
                <w:noProof/>
                <w:webHidden/>
              </w:rPr>
              <w:fldChar w:fldCharType="end"/>
            </w:r>
          </w:hyperlink>
        </w:p>
        <w:p w14:paraId="2AFB68BA" w14:textId="42DABFEA" w:rsidR="0034081D" w:rsidRDefault="006332F7" w:rsidP="0034081D">
          <w:pPr>
            <w:pStyle w:val="TOC2"/>
            <w:rPr>
              <w:rFonts w:asciiTheme="minorHAnsi" w:eastAsiaTheme="minorEastAsia" w:hAnsiTheme="minorHAnsi"/>
              <w:noProof/>
              <w:lang w:eastAsia="en-GB"/>
            </w:rPr>
          </w:pPr>
          <w:hyperlink w:anchor="_Toc112245128" w:history="1">
            <w:r w:rsidR="0034081D" w:rsidRPr="00EB7FE6">
              <w:rPr>
                <w:rStyle w:val="Hyperlink"/>
                <w:noProof/>
              </w:rPr>
              <w:t>Organisation</w:t>
            </w:r>
            <w:r w:rsidR="0034081D">
              <w:rPr>
                <w:noProof/>
                <w:webHidden/>
              </w:rPr>
              <w:tab/>
            </w:r>
            <w:r w:rsidR="0034081D">
              <w:rPr>
                <w:noProof/>
                <w:webHidden/>
              </w:rPr>
              <w:fldChar w:fldCharType="begin"/>
            </w:r>
            <w:r w:rsidR="0034081D">
              <w:rPr>
                <w:noProof/>
                <w:webHidden/>
              </w:rPr>
              <w:instrText xml:space="preserve"> PAGEREF _Toc112245128 \h </w:instrText>
            </w:r>
            <w:r w:rsidR="0034081D">
              <w:rPr>
                <w:noProof/>
                <w:webHidden/>
              </w:rPr>
            </w:r>
            <w:r w:rsidR="0034081D">
              <w:rPr>
                <w:noProof/>
                <w:webHidden/>
              </w:rPr>
              <w:fldChar w:fldCharType="separate"/>
            </w:r>
            <w:r>
              <w:rPr>
                <w:noProof/>
                <w:webHidden/>
              </w:rPr>
              <w:t>3</w:t>
            </w:r>
            <w:r w:rsidR="0034081D">
              <w:rPr>
                <w:noProof/>
                <w:webHidden/>
              </w:rPr>
              <w:fldChar w:fldCharType="end"/>
            </w:r>
          </w:hyperlink>
        </w:p>
        <w:p w14:paraId="09ED68C3" w14:textId="16DD8674" w:rsidR="0034081D" w:rsidRDefault="006332F7" w:rsidP="0034081D">
          <w:pPr>
            <w:pStyle w:val="TOC3"/>
            <w:tabs>
              <w:tab w:val="right" w:leader="dot" w:pos="9488"/>
            </w:tabs>
            <w:rPr>
              <w:rFonts w:asciiTheme="minorHAnsi" w:eastAsiaTheme="minorEastAsia" w:hAnsiTheme="minorHAnsi"/>
              <w:noProof/>
              <w:lang w:eastAsia="en-GB"/>
            </w:rPr>
          </w:pPr>
          <w:hyperlink w:anchor="_Toc112245129" w:history="1">
            <w:r w:rsidR="0034081D" w:rsidRPr="00EB7FE6">
              <w:rPr>
                <w:rStyle w:val="Hyperlink"/>
                <w:noProof/>
              </w:rPr>
              <w:t>Organising committee</w:t>
            </w:r>
            <w:r w:rsidR="0034081D">
              <w:rPr>
                <w:noProof/>
                <w:webHidden/>
              </w:rPr>
              <w:tab/>
            </w:r>
            <w:r w:rsidR="0034081D">
              <w:rPr>
                <w:noProof/>
                <w:webHidden/>
              </w:rPr>
              <w:fldChar w:fldCharType="begin"/>
            </w:r>
            <w:r w:rsidR="0034081D">
              <w:rPr>
                <w:noProof/>
                <w:webHidden/>
              </w:rPr>
              <w:instrText xml:space="preserve"> PAGEREF _Toc112245129 \h </w:instrText>
            </w:r>
            <w:r w:rsidR="0034081D">
              <w:rPr>
                <w:noProof/>
                <w:webHidden/>
              </w:rPr>
            </w:r>
            <w:r w:rsidR="0034081D">
              <w:rPr>
                <w:noProof/>
                <w:webHidden/>
              </w:rPr>
              <w:fldChar w:fldCharType="separate"/>
            </w:r>
            <w:r>
              <w:rPr>
                <w:noProof/>
                <w:webHidden/>
              </w:rPr>
              <w:t>3</w:t>
            </w:r>
            <w:r w:rsidR="0034081D">
              <w:rPr>
                <w:noProof/>
                <w:webHidden/>
              </w:rPr>
              <w:fldChar w:fldCharType="end"/>
            </w:r>
          </w:hyperlink>
        </w:p>
        <w:p w14:paraId="73D8B55D" w14:textId="68BE3708" w:rsidR="0034081D" w:rsidRDefault="006332F7" w:rsidP="0034081D">
          <w:pPr>
            <w:pStyle w:val="TOC3"/>
            <w:tabs>
              <w:tab w:val="right" w:leader="dot" w:pos="9488"/>
            </w:tabs>
            <w:rPr>
              <w:rFonts w:asciiTheme="minorHAnsi" w:eastAsiaTheme="minorEastAsia" w:hAnsiTheme="minorHAnsi"/>
              <w:noProof/>
              <w:lang w:eastAsia="en-GB"/>
            </w:rPr>
          </w:pPr>
          <w:hyperlink w:anchor="_Toc112245130" w:history="1">
            <w:r w:rsidR="0034081D" w:rsidRPr="00EB7FE6">
              <w:rPr>
                <w:rStyle w:val="Hyperlink"/>
                <w:noProof/>
              </w:rPr>
              <w:t>Event manager</w:t>
            </w:r>
            <w:r w:rsidR="0034081D">
              <w:rPr>
                <w:noProof/>
                <w:webHidden/>
              </w:rPr>
              <w:tab/>
            </w:r>
            <w:r w:rsidR="0034081D">
              <w:rPr>
                <w:noProof/>
                <w:webHidden/>
              </w:rPr>
              <w:fldChar w:fldCharType="begin"/>
            </w:r>
            <w:r w:rsidR="0034081D">
              <w:rPr>
                <w:noProof/>
                <w:webHidden/>
              </w:rPr>
              <w:instrText xml:space="preserve"> PAGEREF _Toc112245130 \h </w:instrText>
            </w:r>
            <w:r w:rsidR="0034081D">
              <w:rPr>
                <w:noProof/>
                <w:webHidden/>
              </w:rPr>
            </w:r>
            <w:r w:rsidR="0034081D">
              <w:rPr>
                <w:noProof/>
                <w:webHidden/>
              </w:rPr>
              <w:fldChar w:fldCharType="separate"/>
            </w:r>
            <w:r>
              <w:rPr>
                <w:noProof/>
                <w:webHidden/>
              </w:rPr>
              <w:t>3</w:t>
            </w:r>
            <w:r w:rsidR="0034081D">
              <w:rPr>
                <w:noProof/>
                <w:webHidden/>
              </w:rPr>
              <w:fldChar w:fldCharType="end"/>
            </w:r>
          </w:hyperlink>
        </w:p>
        <w:p w14:paraId="5BB29749" w14:textId="3B30AE5A" w:rsidR="0034081D" w:rsidRDefault="006332F7" w:rsidP="0034081D">
          <w:pPr>
            <w:pStyle w:val="TOC3"/>
            <w:tabs>
              <w:tab w:val="right" w:leader="dot" w:pos="9488"/>
            </w:tabs>
            <w:rPr>
              <w:rFonts w:asciiTheme="minorHAnsi" w:eastAsiaTheme="minorEastAsia" w:hAnsiTheme="minorHAnsi"/>
              <w:noProof/>
              <w:lang w:eastAsia="en-GB"/>
            </w:rPr>
          </w:pPr>
          <w:hyperlink w:anchor="_Toc112245131" w:history="1">
            <w:r w:rsidR="0034081D" w:rsidRPr="00EB7FE6">
              <w:rPr>
                <w:rStyle w:val="Hyperlink"/>
                <w:noProof/>
              </w:rPr>
              <w:t>Safety Officer</w:t>
            </w:r>
            <w:r w:rsidR="0034081D">
              <w:rPr>
                <w:noProof/>
                <w:webHidden/>
              </w:rPr>
              <w:tab/>
            </w:r>
            <w:r w:rsidR="0034081D">
              <w:rPr>
                <w:noProof/>
                <w:webHidden/>
              </w:rPr>
              <w:fldChar w:fldCharType="begin"/>
            </w:r>
            <w:r w:rsidR="0034081D">
              <w:rPr>
                <w:noProof/>
                <w:webHidden/>
              </w:rPr>
              <w:instrText xml:space="preserve"> PAGEREF _Toc112245131 \h </w:instrText>
            </w:r>
            <w:r w:rsidR="0034081D">
              <w:rPr>
                <w:noProof/>
                <w:webHidden/>
              </w:rPr>
            </w:r>
            <w:r w:rsidR="0034081D">
              <w:rPr>
                <w:noProof/>
                <w:webHidden/>
              </w:rPr>
              <w:fldChar w:fldCharType="separate"/>
            </w:r>
            <w:r>
              <w:rPr>
                <w:noProof/>
                <w:webHidden/>
              </w:rPr>
              <w:t>4</w:t>
            </w:r>
            <w:r w:rsidR="0034081D">
              <w:rPr>
                <w:noProof/>
                <w:webHidden/>
              </w:rPr>
              <w:fldChar w:fldCharType="end"/>
            </w:r>
          </w:hyperlink>
        </w:p>
        <w:p w14:paraId="6D62B7F0" w14:textId="15DACFD4" w:rsidR="0034081D" w:rsidRDefault="006332F7" w:rsidP="0034081D">
          <w:pPr>
            <w:pStyle w:val="TOC3"/>
            <w:tabs>
              <w:tab w:val="right" w:leader="dot" w:pos="9488"/>
            </w:tabs>
            <w:rPr>
              <w:rFonts w:asciiTheme="minorHAnsi" w:eastAsiaTheme="minorEastAsia" w:hAnsiTheme="minorHAnsi"/>
              <w:noProof/>
              <w:lang w:eastAsia="en-GB"/>
            </w:rPr>
          </w:pPr>
          <w:hyperlink w:anchor="_Toc112245132" w:history="1">
            <w:r w:rsidR="0034081D" w:rsidRPr="00EB7FE6">
              <w:rPr>
                <w:rStyle w:val="Hyperlink"/>
                <w:noProof/>
              </w:rPr>
              <w:t>Who to contact</w:t>
            </w:r>
            <w:r w:rsidR="0034081D">
              <w:rPr>
                <w:noProof/>
                <w:webHidden/>
              </w:rPr>
              <w:tab/>
            </w:r>
            <w:r w:rsidR="0034081D">
              <w:rPr>
                <w:noProof/>
                <w:webHidden/>
              </w:rPr>
              <w:fldChar w:fldCharType="begin"/>
            </w:r>
            <w:r w:rsidR="0034081D">
              <w:rPr>
                <w:noProof/>
                <w:webHidden/>
              </w:rPr>
              <w:instrText xml:space="preserve"> PAGEREF _Toc112245132 \h </w:instrText>
            </w:r>
            <w:r w:rsidR="0034081D">
              <w:rPr>
                <w:noProof/>
                <w:webHidden/>
              </w:rPr>
            </w:r>
            <w:r w:rsidR="0034081D">
              <w:rPr>
                <w:noProof/>
                <w:webHidden/>
              </w:rPr>
              <w:fldChar w:fldCharType="separate"/>
            </w:r>
            <w:r>
              <w:rPr>
                <w:noProof/>
                <w:webHidden/>
              </w:rPr>
              <w:t>5</w:t>
            </w:r>
            <w:r w:rsidR="0034081D">
              <w:rPr>
                <w:noProof/>
                <w:webHidden/>
              </w:rPr>
              <w:fldChar w:fldCharType="end"/>
            </w:r>
          </w:hyperlink>
        </w:p>
        <w:p w14:paraId="7F376C04" w14:textId="382718EA" w:rsidR="0034081D" w:rsidRDefault="006332F7" w:rsidP="0034081D">
          <w:pPr>
            <w:pStyle w:val="TOC3"/>
            <w:tabs>
              <w:tab w:val="right" w:leader="dot" w:pos="9488"/>
            </w:tabs>
            <w:rPr>
              <w:rFonts w:asciiTheme="minorHAnsi" w:eastAsiaTheme="minorEastAsia" w:hAnsiTheme="minorHAnsi"/>
              <w:noProof/>
              <w:lang w:eastAsia="en-GB"/>
            </w:rPr>
          </w:pPr>
          <w:hyperlink w:anchor="_Toc112245133" w:history="1">
            <w:r w:rsidR="0034081D" w:rsidRPr="00EB7FE6">
              <w:rPr>
                <w:rStyle w:val="Hyperlink"/>
                <w:noProof/>
              </w:rPr>
              <w:t>Public liability insurance</w:t>
            </w:r>
            <w:r w:rsidR="0034081D">
              <w:rPr>
                <w:noProof/>
                <w:webHidden/>
              </w:rPr>
              <w:tab/>
            </w:r>
            <w:r w:rsidR="0034081D">
              <w:rPr>
                <w:noProof/>
                <w:webHidden/>
              </w:rPr>
              <w:fldChar w:fldCharType="begin"/>
            </w:r>
            <w:r w:rsidR="0034081D">
              <w:rPr>
                <w:noProof/>
                <w:webHidden/>
              </w:rPr>
              <w:instrText xml:space="preserve"> PAGEREF _Toc112245133 \h </w:instrText>
            </w:r>
            <w:r w:rsidR="0034081D">
              <w:rPr>
                <w:noProof/>
                <w:webHidden/>
              </w:rPr>
            </w:r>
            <w:r w:rsidR="0034081D">
              <w:rPr>
                <w:noProof/>
                <w:webHidden/>
              </w:rPr>
              <w:fldChar w:fldCharType="separate"/>
            </w:r>
            <w:r>
              <w:rPr>
                <w:noProof/>
                <w:webHidden/>
              </w:rPr>
              <w:t>6</w:t>
            </w:r>
            <w:r w:rsidR="0034081D">
              <w:rPr>
                <w:noProof/>
                <w:webHidden/>
              </w:rPr>
              <w:fldChar w:fldCharType="end"/>
            </w:r>
          </w:hyperlink>
        </w:p>
        <w:p w14:paraId="0C37E325" w14:textId="700C5AEC" w:rsidR="0034081D" w:rsidRDefault="006332F7" w:rsidP="0034081D">
          <w:pPr>
            <w:pStyle w:val="TOC3"/>
            <w:tabs>
              <w:tab w:val="right" w:leader="dot" w:pos="9488"/>
            </w:tabs>
            <w:rPr>
              <w:rFonts w:asciiTheme="minorHAnsi" w:eastAsiaTheme="minorEastAsia" w:hAnsiTheme="minorHAnsi"/>
              <w:noProof/>
              <w:lang w:eastAsia="en-GB"/>
            </w:rPr>
          </w:pPr>
          <w:hyperlink w:anchor="_Toc112245134" w:history="1">
            <w:r w:rsidR="0034081D" w:rsidRPr="00EB7FE6">
              <w:rPr>
                <w:rStyle w:val="Hyperlink"/>
                <w:noProof/>
              </w:rPr>
              <w:t>Emergency planning</w:t>
            </w:r>
            <w:r w:rsidR="0034081D">
              <w:rPr>
                <w:noProof/>
                <w:webHidden/>
              </w:rPr>
              <w:tab/>
            </w:r>
            <w:r w:rsidR="0034081D">
              <w:rPr>
                <w:noProof/>
                <w:webHidden/>
              </w:rPr>
              <w:fldChar w:fldCharType="begin"/>
            </w:r>
            <w:r w:rsidR="0034081D">
              <w:rPr>
                <w:noProof/>
                <w:webHidden/>
              </w:rPr>
              <w:instrText xml:space="preserve"> PAGEREF _Toc112245134 \h </w:instrText>
            </w:r>
            <w:r w:rsidR="0034081D">
              <w:rPr>
                <w:noProof/>
                <w:webHidden/>
              </w:rPr>
            </w:r>
            <w:r w:rsidR="0034081D">
              <w:rPr>
                <w:noProof/>
                <w:webHidden/>
              </w:rPr>
              <w:fldChar w:fldCharType="separate"/>
            </w:r>
            <w:r>
              <w:rPr>
                <w:noProof/>
                <w:webHidden/>
              </w:rPr>
              <w:t>7</w:t>
            </w:r>
            <w:r w:rsidR="0034081D">
              <w:rPr>
                <w:noProof/>
                <w:webHidden/>
              </w:rPr>
              <w:fldChar w:fldCharType="end"/>
            </w:r>
          </w:hyperlink>
        </w:p>
        <w:p w14:paraId="5711C880" w14:textId="633D2F67" w:rsidR="0034081D" w:rsidRDefault="006332F7" w:rsidP="0034081D">
          <w:pPr>
            <w:pStyle w:val="TOC3"/>
            <w:tabs>
              <w:tab w:val="right" w:leader="dot" w:pos="9488"/>
            </w:tabs>
            <w:rPr>
              <w:rFonts w:asciiTheme="minorHAnsi" w:eastAsiaTheme="minorEastAsia" w:hAnsiTheme="minorHAnsi"/>
              <w:noProof/>
              <w:lang w:eastAsia="en-GB"/>
            </w:rPr>
          </w:pPr>
          <w:hyperlink w:anchor="_Toc112245135" w:history="1">
            <w:r w:rsidR="0034081D" w:rsidRPr="00EB7FE6">
              <w:rPr>
                <w:rStyle w:val="Hyperlink"/>
                <w:noProof/>
              </w:rPr>
              <w:t>Site preparation and facilities</w:t>
            </w:r>
            <w:r w:rsidR="0034081D">
              <w:rPr>
                <w:noProof/>
                <w:webHidden/>
              </w:rPr>
              <w:tab/>
            </w:r>
            <w:r w:rsidR="0034081D">
              <w:rPr>
                <w:noProof/>
                <w:webHidden/>
              </w:rPr>
              <w:fldChar w:fldCharType="begin"/>
            </w:r>
            <w:r w:rsidR="0034081D">
              <w:rPr>
                <w:noProof/>
                <w:webHidden/>
              </w:rPr>
              <w:instrText xml:space="preserve"> PAGEREF _Toc112245135 \h </w:instrText>
            </w:r>
            <w:r w:rsidR="0034081D">
              <w:rPr>
                <w:noProof/>
                <w:webHidden/>
              </w:rPr>
            </w:r>
            <w:r w:rsidR="0034081D">
              <w:rPr>
                <w:noProof/>
                <w:webHidden/>
              </w:rPr>
              <w:fldChar w:fldCharType="separate"/>
            </w:r>
            <w:r>
              <w:rPr>
                <w:noProof/>
                <w:webHidden/>
              </w:rPr>
              <w:t>7</w:t>
            </w:r>
            <w:r w:rsidR="0034081D">
              <w:rPr>
                <w:noProof/>
                <w:webHidden/>
              </w:rPr>
              <w:fldChar w:fldCharType="end"/>
            </w:r>
          </w:hyperlink>
        </w:p>
        <w:p w14:paraId="6045A9F8" w14:textId="543FC47A" w:rsidR="0034081D" w:rsidRDefault="006332F7" w:rsidP="0034081D">
          <w:pPr>
            <w:pStyle w:val="TOC3"/>
            <w:tabs>
              <w:tab w:val="right" w:leader="dot" w:pos="9488"/>
            </w:tabs>
            <w:rPr>
              <w:rFonts w:asciiTheme="minorHAnsi" w:eastAsiaTheme="minorEastAsia" w:hAnsiTheme="minorHAnsi"/>
              <w:noProof/>
              <w:lang w:eastAsia="en-GB"/>
            </w:rPr>
          </w:pPr>
          <w:hyperlink w:anchor="_Toc112245136" w:history="1">
            <w:r w:rsidR="0034081D" w:rsidRPr="00EB7FE6">
              <w:rPr>
                <w:rStyle w:val="Hyperlink"/>
                <w:noProof/>
              </w:rPr>
              <w:t>Crowd management plan</w:t>
            </w:r>
            <w:r w:rsidR="0034081D">
              <w:rPr>
                <w:noProof/>
                <w:webHidden/>
              </w:rPr>
              <w:tab/>
            </w:r>
            <w:r w:rsidR="0034081D">
              <w:rPr>
                <w:noProof/>
                <w:webHidden/>
              </w:rPr>
              <w:fldChar w:fldCharType="begin"/>
            </w:r>
            <w:r w:rsidR="0034081D">
              <w:rPr>
                <w:noProof/>
                <w:webHidden/>
              </w:rPr>
              <w:instrText xml:space="preserve"> PAGEREF _Toc112245136 \h </w:instrText>
            </w:r>
            <w:r w:rsidR="0034081D">
              <w:rPr>
                <w:noProof/>
                <w:webHidden/>
              </w:rPr>
            </w:r>
            <w:r w:rsidR="0034081D">
              <w:rPr>
                <w:noProof/>
                <w:webHidden/>
              </w:rPr>
              <w:fldChar w:fldCharType="separate"/>
            </w:r>
            <w:r>
              <w:rPr>
                <w:noProof/>
                <w:webHidden/>
              </w:rPr>
              <w:t>12</w:t>
            </w:r>
            <w:r w:rsidR="0034081D">
              <w:rPr>
                <w:noProof/>
                <w:webHidden/>
              </w:rPr>
              <w:fldChar w:fldCharType="end"/>
            </w:r>
          </w:hyperlink>
        </w:p>
        <w:p w14:paraId="6B967645" w14:textId="0B38C8CD" w:rsidR="0034081D" w:rsidRDefault="006332F7" w:rsidP="0034081D">
          <w:pPr>
            <w:pStyle w:val="TOC3"/>
            <w:tabs>
              <w:tab w:val="right" w:leader="dot" w:pos="9488"/>
            </w:tabs>
            <w:rPr>
              <w:rFonts w:asciiTheme="minorHAnsi" w:eastAsiaTheme="minorEastAsia" w:hAnsiTheme="minorHAnsi"/>
              <w:noProof/>
              <w:lang w:eastAsia="en-GB"/>
            </w:rPr>
          </w:pPr>
          <w:hyperlink w:anchor="_Toc112245137" w:history="1">
            <w:r w:rsidR="0034081D" w:rsidRPr="00EB7FE6">
              <w:rPr>
                <w:rStyle w:val="Hyperlink"/>
                <w:noProof/>
              </w:rPr>
              <w:t>Control room</w:t>
            </w:r>
            <w:r w:rsidR="0034081D">
              <w:rPr>
                <w:noProof/>
                <w:webHidden/>
              </w:rPr>
              <w:tab/>
            </w:r>
            <w:r w:rsidR="0034081D">
              <w:rPr>
                <w:noProof/>
                <w:webHidden/>
              </w:rPr>
              <w:fldChar w:fldCharType="begin"/>
            </w:r>
            <w:r w:rsidR="0034081D">
              <w:rPr>
                <w:noProof/>
                <w:webHidden/>
              </w:rPr>
              <w:instrText xml:space="preserve"> PAGEREF _Toc112245137 \h </w:instrText>
            </w:r>
            <w:r w:rsidR="0034081D">
              <w:rPr>
                <w:noProof/>
                <w:webHidden/>
              </w:rPr>
            </w:r>
            <w:r w:rsidR="0034081D">
              <w:rPr>
                <w:noProof/>
                <w:webHidden/>
              </w:rPr>
              <w:fldChar w:fldCharType="separate"/>
            </w:r>
            <w:r>
              <w:rPr>
                <w:noProof/>
                <w:webHidden/>
              </w:rPr>
              <w:t>12</w:t>
            </w:r>
            <w:r w:rsidR="0034081D">
              <w:rPr>
                <w:noProof/>
                <w:webHidden/>
              </w:rPr>
              <w:fldChar w:fldCharType="end"/>
            </w:r>
          </w:hyperlink>
        </w:p>
        <w:p w14:paraId="0644137B" w14:textId="604F74DA" w:rsidR="0034081D" w:rsidRDefault="006332F7" w:rsidP="0034081D">
          <w:pPr>
            <w:pStyle w:val="TOC3"/>
            <w:tabs>
              <w:tab w:val="right" w:leader="dot" w:pos="9488"/>
            </w:tabs>
            <w:rPr>
              <w:rFonts w:asciiTheme="minorHAnsi" w:eastAsiaTheme="minorEastAsia" w:hAnsiTheme="minorHAnsi"/>
              <w:noProof/>
              <w:lang w:eastAsia="en-GB"/>
            </w:rPr>
          </w:pPr>
          <w:hyperlink w:anchor="_Toc112245138" w:history="1">
            <w:r w:rsidR="0034081D" w:rsidRPr="00EB7FE6">
              <w:rPr>
                <w:rStyle w:val="Hyperlink"/>
                <w:noProof/>
              </w:rPr>
              <w:t>Event communication plan</w:t>
            </w:r>
            <w:r w:rsidR="0034081D">
              <w:rPr>
                <w:noProof/>
                <w:webHidden/>
              </w:rPr>
              <w:tab/>
            </w:r>
            <w:r w:rsidR="0034081D">
              <w:rPr>
                <w:noProof/>
                <w:webHidden/>
              </w:rPr>
              <w:fldChar w:fldCharType="begin"/>
            </w:r>
            <w:r w:rsidR="0034081D">
              <w:rPr>
                <w:noProof/>
                <w:webHidden/>
              </w:rPr>
              <w:instrText xml:space="preserve"> PAGEREF _Toc112245138 \h </w:instrText>
            </w:r>
            <w:r w:rsidR="0034081D">
              <w:rPr>
                <w:noProof/>
                <w:webHidden/>
              </w:rPr>
            </w:r>
            <w:r w:rsidR="0034081D">
              <w:rPr>
                <w:noProof/>
                <w:webHidden/>
              </w:rPr>
              <w:fldChar w:fldCharType="separate"/>
            </w:r>
            <w:r>
              <w:rPr>
                <w:noProof/>
                <w:webHidden/>
              </w:rPr>
              <w:t>12</w:t>
            </w:r>
            <w:r w:rsidR="0034081D">
              <w:rPr>
                <w:noProof/>
                <w:webHidden/>
              </w:rPr>
              <w:fldChar w:fldCharType="end"/>
            </w:r>
          </w:hyperlink>
        </w:p>
        <w:p w14:paraId="7CAC0410" w14:textId="10F69D73" w:rsidR="0034081D" w:rsidRDefault="006332F7" w:rsidP="0034081D">
          <w:pPr>
            <w:pStyle w:val="TOC3"/>
            <w:tabs>
              <w:tab w:val="right" w:leader="dot" w:pos="9488"/>
            </w:tabs>
            <w:rPr>
              <w:rFonts w:asciiTheme="minorHAnsi" w:eastAsiaTheme="minorEastAsia" w:hAnsiTheme="minorHAnsi"/>
              <w:noProof/>
              <w:lang w:eastAsia="en-GB"/>
            </w:rPr>
          </w:pPr>
          <w:hyperlink w:anchor="_Toc112245139" w:history="1">
            <w:r w:rsidR="0034081D" w:rsidRPr="00EB7FE6">
              <w:rPr>
                <w:rStyle w:val="Hyperlink"/>
                <w:noProof/>
              </w:rPr>
              <w:t>Transport infrastructure plan</w:t>
            </w:r>
            <w:r w:rsidR="0034081D">
              <w:rPr>
                <w:noProof/>
                <w:webHidden/>
              </w:rPr>
              <w:tab/>
            </w:r>
            <w:r w:rsidR="0034081D">
              <w:rPr>
                <w:noProof/>
                <w:webHidden/>
              </w:rPr>
              <w:fldChar w:fldCharType="begin"/>
            </w:r>
            <w:r w:rsidR="0034081D">
              <w:rPr>
                <w:noProof/>
                <w:webHidden/>
              </w:rPr>
              <w:instrText xml:space="preserve"> PAGEREF _Toc112245139 \h </w:instrText>
            </w:r>
            <w:r w:rsidR="0034081D">
              <w:rPr>
                <w:noProof/>
                <w:webHidden/>
              </w:rPr>
            </w:r>
            <w:r w:rsidR="0034081D">
              <w:rPr>
                <w:noProof/>
                <w:webHidden/>
              </w:rPr>
              <w:fldChar w:fldCharType="separate"/>
            </w:r>
            <w:r>
              <w:rPr>
                <w:noProof/>
                <w:webHidden/>
              </w:rPr>
              <w:t>12</w:t>
            </w:r>
            <w:r w:rsidR="0034081D">
              <w:rPr>
                <w:noProof/>
                <w:webHidden/>
              </w:rPr>
              <w:fldChar w:fldCharType="end"/>
            </w:r>
          </w:hyperlink>
        </w:p>
        <w:p w14:paraId="6E24C45C" w14:textId="70955DC5" w:rsidR="0034081D" w:rsidRDefault="006332F7" w:rsidP="0034081D">
          <w:pPr>
            <w:pStyle w:val="TOC3"/>
            <w:tabs>
              <w:tab w:val="right" w:leader="dot" w:pos="9488"/>
            </w:tabs>
            <w:rPr>
              <w:rFonts w:asciiTheme="minorHAnsi" w:eastAsiaTheme="minorEastAsia" w:hAnsiTheme="minorHAnsi"/>
              <w:noProof/>
              <w:lang w:eastAsia="en-GB"/>
            </w:rPr>
          </w:pPr>
          <w:hyperlink w:anchor="_Toc112245140" w:history="1">
            <w:r w:rsidR="0034081D" w:rsidRPr="00EB7FE6">
              <w:rPr>
                <w:rStyle w:val="Hyperlink"/>
                <w:noProof/>
              </w:rPr>
              <w:t>Staff safety</w:t>
            </w:r>
            <w:r w:rsidR="0034081D">
              <w:rPr>
                <w:noProof/>
                <w:webHidden/>
              </w:rPr>
              <w:tab/>
            </w:r>
            <w:r w:rsidR="0034081D">
              <w:rPr>
                <w:noProof/>
                <w:webHidden/>
              </w:rPr>
              <w:fldChar w:fldCharType="begin"/>
            </w:r>
            <w:r w:rsidR="0034081D">
              <w:rPr>
                <w:noProof/>
                <w:webHidden/>
              </w:rPr>
              <w:instrText xml:space="preserve"> PAGEREF _Toc112245140 \h </w:instrText>
            </w:r>
            <w:r w:rsidR="0034081D">
              <w:rPr>
                <w:noProof/>
                <w:webHidden/>
              </w:rPr>
            </w:r>
            <w:r w:rsidR="0034081D">
              <w:rPr>
                <w:noProof/>
                <w:webHidden/>
              </w:rPr>
              <w:fldChar w:fldCharType="separate"/>
            </w:r>
            <w:r>
              <w:rPr>
                <w:noProof/>
                <w:webHidden/>
              </w:rPr>
              <w:t>13</w:t>
            </w:r>
            <w:r w:rsidR="0034081D">
              <w:rPr>
                <w:noProof/>
                <w:webHidden/>
              </w:rPr>
              <w:fldChar w:fldCharType="end"/>
            </w:r>
          </w:hyperlink>
        </w:p>
        <w:p w14:paraId="138DE2A7" w14:textId="54726E1B" w:rsidR="0034081D" w:rsidRDefault="006332F7" w:rsidP="0034081D">
          <w:pPr>
            <w:pStyle w:val="TOC3"/>
            <w:tabs>
              <w:tab w:val="right" w:leader="dot" w:pos="9488"/>
            </w:tabs>
            <w:rPr>
              <w:rFonts w:asciiTheme="minorHAnsi" w:eastAsiaTheme="minorEastAsia" w:hAnsiTheme="minorHAnsi"/>
              <w:noProof/>
              <w:lang w:eastAsia="en-GB"/>
            </w:rPr>
          </w:pPr>
          <w:hyperlink w:anchor="_Toc112245141" w:history="1">
            <w:r w:rsidR="0034081D" w:rsidRPr="00EB7FE6">
              <w:rPr>
                <w:rStyle w:val="Hyperlink"/>
                <w:noProof/>
              </w:rPr>
              <w:t>Welfare facilities</w:t>
            </w:r>
            <w:r w:rsidR="0034081D">
              <w:rPr>
                <w:noProof/>
                <w:webHidden/>
              </w:rPr>
              <w:tab/>
            </w:r>
            <w:r w:rsidR="0034081D">
              <w:rPr>
                <w:noProof/>
                <w:webHidden/>
              </w:rPr>
              <w:fldChar w:fldCharType="begin"/>
            </w:r>
            <w:r w:rsidR="0034081D">
              <w:rPr>
                <w:noProof/>
                <w:webHidden/>
              </w:rPr>
              <w:instrText xml:space="preserve"> PAGEREF _Toc112245141 \h </w:instrText>
            </w:r>
            <w:r w:rsidR="0034081D">
              <w:rPr>
                <w:noProof/>
                <w:webHidden/>
              </w:rPr>
            </w:r>
            <w:r w:rsidR="0034081D">
              <w:rPr>
                <w:noProof/>
                <w:webHidden/>
              </w:rPr>
              <w:fldChar w:fldCharType="separate"/>
            </w:r>
            <w:r>
              <w:rPr>
                <w:noProof/>
                <w:webHidden/>
              </w:rPr>
              <w:t>13</w:t>
            </w:r>
            <w:r w:rsidR="0034081D">
              <w:rPr>
                <w:noProof/>
                <w:webHidden/>
              </w:rPr>
              <w:fldChar w:fldCharType="end"/>
            </w:r>
          </w:hyperlink>
        </w:p>
        <w:p w14:paraId="453CE36E" w14:textId="50603DEE" w:rsidR="0034081D" w:rsidRDefault="006332F7" w:rsidP="0034081D">
          <w:pPr>
            <w:pStyle w:val="TOC3"/>
            <w:tabs>
              <w:tab w:val="right" w:leader="dot" w:pos="9488"/>
            </w:tabs>
            <w:rPr>
              <w:rFonts w:asciiTheme="minorHAnsi" w:eastAsiaTheme="minorEastAsia" w:hAnsiTheme="minorHAnsi"/>
              <w:noProof/>
              <w:lang w:eastAsia="en-GB"/>
            </w:rPr>
          </w:pPr>
          <w:hyperlink w:anchor="_Toc112245142" w:history="1">
            <w:r w:rsidR="0034081D" w:rsidRPr="00EB7FE6">
              <w:rPr>
                <w:rStyle w:val="Hyperlink"/>
                <w:noProof/>
              </w:rPr>
              <w:t>Food safety plan</w:t>
            </w:r>
            <w:r w:rsidR="0034081D">
              <w:rPr>
                <w:noProof/>
                <w:webHidden/>
              </w:rPr>
              <w:tab/>
            </w:r>
            <w:r w:rsidR="0034081D">
              <w:rPr>
                <w:noProof/>
                <w:webHidden/>
              </w:rPr>
              <w:fldChar w:fldCharType="begin"/>
            </w:r>
            <w:r w:rsidR="0034081D">
              <w:rPr>
                <w:noProof/>
                <w:webHidden/>
              </w:rPr>
              <w:instrText xml:space="preserve"> PAGEREF _Toc112245142 \h </w:instrText>
            </w:r>
            <w:r w:rsidR="0034081D">
              <w:rPr>
                <w:noProof/>
                <w:webHidden/>
              </w:rPr>
            </w:r>
            <w:r w:rsidR="0034081D">
              <w:rPr>
                <w:noProof/>
                <w:webHidden/>
              </w:rPr>
              <w:fldChar w:fldCharType="separate"/>
            </w:r>
            <w:r>
              <w:rPr>
                <w:noProof/>
                <w:webHidden/>
              </w:rPr>
              <w:t>14</w:t>
            </w:r>
            <w:r w:rsidR="0034081D">
              <w:rPr>
                <w:noProof/>
                <w:webHidden/>
              </w:rPr>
              <w:fldChar w:fldCharType="end"/>
            </w:r>
          </w:hyperlink>
        </w:p>
        <w:p w14:paraId="4BEDC6BB" w14:textId="5A341CCA" w:rsidR="0034081D" w:rsidRDefault="006332F7" w:rsidP="0034081D">
          <w:pPr>
            <w:pStyle w:val="TOC3"/>
            <w:tabs>
              <w:tab w:val="right" w:leader="dot" w:pos="9488"/>
            </w:tabs>
            <w:rPr>
              <w:rFonts w:asciiTheme="minorHAnsi" w:eastAsiaTheme="minorEastAsia" w:hAnsiTheme="minorHAnsi"/>
              <w:noProof/>
              <w:lang w:eastAsia="en-GB"/>
            </w:rPr>
          </w:pPr>
          <w:hyperlink w:anchor="_Toc112245143" w:history="1">
            <w:r w:rsidR="0034081D" w:rsidRPr="00EB7FE6">
              <w:rPr>
                <w:rStyle w:val="Hyperlink"/>
                <w:noProof/>
              </w:rPr>
              <w:t>Barbecues and hot food outlets</w:t>
            </w:r>
            <w:r w:rsidR="0034081D">
              <w:rPr>
                <w:noProof/>
                <w:webHidden/>
              </w:rPr>
              <w:tab/>
            </w:r>
            <w:r w:rsidR="0034081D">
              <w:rPr>
                <w:noProof/>
                <w:webHidden/>
              </w:rPr>
              <w:fldChar w:fldCharType="begin"/>
            </w:r>
            <w:r w:rsidR="0034081D">
              <w:rPr>
                <w:noProof/>
                <w:webHidden/>
              </w:rPr>
              <w:instrText xml:space="preserve"> PAGEREF _Toc112245143 \h </w:instrText>
            </w:r>
            <w:r w:rsidR="0034081D">
              <w:rPr>
                <w:noProof/>
                <w:webHidden/>
              </w:rPr>
            </w:r>
            <w:r w:rsidR="0034081D">
              <w:rPr>
                <w:noProof/>
                <w:webHidden/>
              </w:rPr>
              <w:fldChar w:fldCharType="separate"/>
            </w:r>
            <w:r>
              <w:rPr>
                <w:noProof/>
                <w:webHidden/>
              </w:rPr>
              <w:t>14</w:t>
            </w:r>
            <w:r w:rsidR="0034081D">
              <w:rPr>
                <w:noProof/>
                <w:webHidden/>
              </w:rPr>
              <w:fldChar w:fldCharType="end"/>
            </w:r>
          </w:hyperlink>
        </w:p>
        <w:p w14:paraId="7BEDD09E" w14:textId="14480955" w:rsidR="0034081D" w:rsidRDefault="006332F7" w:rsidP="0034081D">
          <w:pPr>
            <w:pStyle w:val="TOC3"/>
            <w:tabs>
              <w:tab w:val="right" w:leader="dot" w:pos="9488"/>
            </w:tabs>
            <w:rPr>
              <w:rFonts w:asciiTheme="minorHAnsi" w:eastAsiaTheme="minorEastAsia" w:hAnsiTheme="minorHAnsi"/>
              <w:noProof/>
              <w:lang w:eastAsia="en-GB"/>
            </w:rPr>
          </w:pPr>
          <w:hyperlink w:anchor="_Toc112245144" w:history="1">
            <w:r w:rsidR="0034081D" w:rsidRPr="00EB7FE6">
              <w:rPr>
                <w:rStyle w:val="Hyperlink"/>
                <w:noProof/>
              </w:rPr>
              <w:t>Weather conditions</w:t>
            </w:r>
            <w:r w:rsidR="0034081D">
              <w:rPr>
                <w:noProof/>
                <w:webHidden/>
              </w:rPr>
              <w:tab/>
            </w:r>
            <w:r w:rsidR="0034081D">
              <w:rPr>
                <w:noProof/>
                <w:webHidden/>
              </w:rPr>
              <w:fldChar w:fldCharType="begin"/>
            </w:r>
            <w:r w:rsidR="0034081D">
              <w:rPr>
                <w:noProof/>
                <w:webHidden/>
              </w:rPr>
              <w:instrText xml:space="preserve"> PAGEREF _Toc112245144 \h </w:instrText>
            </w:r>
            <w:r w:rsidR="0034081D">
              <w:rPr>
                <w:noProof/>
                <w:webHidden/>
              </w:rPr>
            </w:r>
            <w:r w:rsidR="0034081D">
              <w:rPr>
                <w:noProof/>
                <w:webHidden/>
              </w:rPr>
              <w:fldChar w:fldCharType="separate"/>
            </w:r>
            <w:r>
              <w:rPr>
                <w:noProof/>
                <w:webHidden/>
              </w:rPr>
              <w:t>14</w:t>
            </w:r>
            <w:r w:rsidR="0034081D">
              <w:rPr>
                <w:noProof/>
                <w:webHidden/>
              </w:rPr>
              <w:fldChar w:fldCharType="end"/>
            </w:r>
          </w:hyperlink>
        </w:p>
        <w:p w14:paraId="6D6931AF" w14:textId="0E907A30" w:rsidR="0034081D" w:rsidRDefault="006332F7" w:rsidP="0034081D">
          <w:pPr>
            <w:pStyle w:val="TOC3"/>
            <w:tabs>
              <w:tab w:val="right" w:leader="dot" w:pos="9488"/>
            </w:tabs>
            <w:rPr>
              <w:rFonts w:asciiTheme="minorHAnsi" w:eastAsiaTheme="minorEastAsia" w:hAnsiTheme="minorHAnsi"/>
              <w:noProof/>
              <w:lang w:eastAsia="en-GB"/>
            </w:rPr>
          </w:pPr>
          <w:hyperlink w:anchor="_Toc112245145" w:history="1">
            <w:r w:rsidR="0034081D" w:rsidRPr="00EB7FE6">
              <w:rPr>
                <w:rStyle w:val="Hyperlink"/>
                <w:noProof/>
              </w:rPr>
              <w:t>Community safety</w:t>
            </w:r>
            <w:r w:rsidR="0034081D">
              <w:rPr>
                <w:noProof/>
                <w:webHidden/>
              </w:rPr>
              <w:tab/>
            </w:r>
            <w:r w:rsidR="0034081D">
              <w:rPr>
                <w:noProof/>
                <w:webHidden/>
              </w:rPr>
              <w:fldChar w:fldCharType="begin"/>
            </w:r>
            <w:r w:rsidR="0034081D">
              <w:rPr>
                <w:noProof/>
                <w:webHidden/>
              </w:rPr>
              <w:instrText xml:space="preserve"> PAGEREF _Toc112245145 \h </w:instrText>
            </w:r>
            <w:r w:rsidR="0034081D">
              <w:rPr>
                <w:noProof/>
                <w:webHidden/>
              </w:rPr>
            </w:r>
            <w:r w:rsidR="0034081D">
              <w:rPr>
                <w:noProof/>
                <w:webHidden/>
              </w:rPr>
              <w:fldChar w:fldCharType="separate"/>
            </w:r>
            <w:r>
              <w:rPr>
                <w:noProof/>
                <w:webHidden/>
              </w:rPr>
              <w:t>15</w:t>
            </w:r>
            <w:r w:rsidR="0034081D">
              <w:rPr>
                <w:noProof/>
                <w:webHidden/>
              </w:rPr>
              <w:fldChar w:fldCharType="end"/>
            </w:r>
          </w:hyperlink>
        </w:p>
        <w:p w14:paraId="77A4032D" w14:textId="05619992" w:rsidR="0034081D" w:rsidRDefault="006332F7" w:rsidP="0034081D">
          <w:pPr>
            <w:pStyle w:val="TOC2"/>
            <w:rPr>
              <w:rFonts w:asciiTheme="minorHAnsi" w:eastAsiaTheme="minorEastAsia" w:hAnsiTheme="minorHAnsi"/>
              <w:noProof/>
              <w:lang w:eastAsia="en-GB"/>
            </w:rPr>
          </w:pPr>
          <w:hyperlink w:anchor="_Toc112245146" w:history="1">
            <w:r w:rsidR="0034081D" w:rsidRPr="00EB7FE6">
              <w:rPr>
                <w:rStyle w:val="Hyperlink"/>
                <w:noProof/>
              </w:rPr>
              <w:t>Contact telephone numbers</w:t>
            </w:r>
            <w:r w:rsidR="0034081D">
              <w:rPr>
                <w:noProof/>
                <w:webHidden/>
              </w:rPr>
              <w:tab/>
            </w:r>
            <w:r w:rsidR="0034081D">
              <w:rPr>
                <w:noProof/>
                <w:webHidden/>
              </w:rPr>
              <w:fldChar w:fldCharType="begin"/>
            </w:r>
            <w:r w:rsidR="0034081D">
              <w:rPr>
                <w:noProof/>
                <w:webHidden/>
              </w:rPr>
              <w:instrText xml:space="preserve"> PAGEREF _Toc112245146 \h </w:instrText>
            </w:r>
            <w:r w:rsidR="0034081D">
              <w:rPr>
                <w:noProof/>
                <w:webHidden/>
              </w:rPr>
            </w:r>
            <w:r w:rsidR="0034081D">
              <w:rPr>
                <w:noProof/>
                <w:webHidden/>
              </w:rPr>
              <w:fldChar w:fldCharType="separate"/>
            </w:r>
            <w:r>
              <w:rPr>
                <w:noProof/>
                <w:webHidden/>
              </w:rPr>
              <w:t>15</w:t>
            </w:r>
            <w:r w:rsidR="0034081D">
              <w:rPr>
                <w:noProof/>
                <w:webHidden/>
              </w:rPr>
              <w:fldChar w:fldCharType="end"/>
            </w:r>
          </w:hyperlink>
        </w:p>
        <w:p w14:paraId="6A1AD83F" w14:textId="07B45954" w:rsidR="0034081D" w:rsidRDefault="006332F7" w:rsidP="0034081D">
          <w:pPr>
            <w:pStyle w:val="TOC2"/>
            <w:rPr>
              <w:rFonts w:asciiTheme="minorHAnsi" w:eastAsiaTheme="minorEastAsia" w:hAnsiTheme="minorHAnsi"/>
              <w:noProof/>
              <w:lang w:eastAsia="en-GB"/>
            </w:rPr>
          </w:pPr>
          <w:hyperlink w:anchor="_Toc112245147" w:history="1">
            <w:r w:rsidR="0034081D" w:rsidRPr="00EB7FE6">
              <w:rPr>
                <w:rStyle w:val="Hyperlink"/>
                <w:noProof/>
              </w:rPr>
              <w:t>Recommended reading</w:t>
            </w:r>
            <w:r w:rsidR="0034081D">
              <w:rPr>
                <w:noProof/>
                <w:webHidden/>
              </w:rPr>
              <w:tab/>
            </w:r>
            <w:r w:rsidR="0034081D">
              <w:rPr>
                <w:noProof/>
                <w:webHidden/>
              </w:rPr>
              <w:fldChar w:fldCharType="begin"/>
            </w:r>
            <w:r w:rsidR="0034081D">
              <w:rPr>
                <w:noProof/>
                <w:webHidden/>
              </w:rPr>
              <w:instrText xml:space="preserve"> PAGEREF _Toc112245147 \h </w:instrText>
            </w:r>
            <w:r w:rsidR="0034081D">
              <w:rPr>
                <w:noProof/>
                <w:webHidden/>
              </w:rPr>
            </w:r>
            <w:r w:rsidR="0034081D">
              <w:rPr>
                <w:noProof/>
                <w:webHidden/>
              </w:rPr>
              <w:fldChar w:fldCharType="separate"/>
            </w:r>
            <w:r>
              <w:rPr>
                <w:noProof/>
                <w:webHidden/>
              </w:rPr>
              <w:t>16</w:t>
            </w:r>
            <w:r w:rsidR="0034081D">
              <w:rPr>
                <w:noProof/>
                <w:webHidden/>
              </w:rPr>
              <w:fldChar w:fldCharType="end"/>
            </w:r>
          </w:hyperlink>
        </w:p>
        <w:p w14:paraId="22E6CF51" w14:textId="4B23037E" w:rsidR="0034081D" w:rsidRDefault="006332F7" w:rsidP="0034081D">
          <w:pPr>
            <w:pStyle w:val="TOC2"/>
            <w:rPr>
              <w:rFonts w:asciiTheme="minorHAnsi" w:eastAsiaTheme="minorEastAsia" w:hAnsiTheme="minorHAnsi"/>
              <w:noProof/>
              <w:lang w:eastAsia="en-GB"/>
            </w:rPr>
          </w:pPr>
          <w:hyperlink w:anchor="_Toc112245148" w:history="1">
            <w:r w:rsidR="0034081D" w:rsidRPr="00EB7FE6">
              <w:rPr>
                <w:rStyle w:val="Hyperlink"/>
                <w:noProof/>
              </w:rPr>
              <w:t>Event checklist before and during event</w:t>
            </w:r>
            <w:r w:rsidR="0034081D">
              <w:rPr>
                <w:noProof/>
                <w:webHidden/>
              </w:rPr>
              <w:tab/>
            </w:r>
            <w:r w:rsidR="0034081D">
              <w:rPr>
                <w:noProof/>
                <w:webHidden/>
              </w:rPr>
              <w:fldChar w:fldCharType="begin"/>
            </w:r>
            <w:r w:rsidR="0034081D">
              <w:rPr>
                <w:noProof/>
                <w:webHidden/>
              </w:rPr>
              <w:instrText xml:space="preserve"> PAGEREF _Toc112245148 \h </w:instrText>
            </w:r>
            <w:r w:rsidR="0034081D">
              <w:rPr>
                <w:noProof/>
                <w:webHidden/>
              </w:rPr>
            </w:r>
            <w:r w:rsidR="0034081D">
              <w:rPr>
                <w:noProof/>
                <w:webHidden/>
              </w:rPr>
              <w:fldChar w:fldCharType="separate"/>
            </w:r>
            <w:r>
              <w:rPr>
                <w:noProof/>
                <w:webHidden/>
              </w:rPr>
              <w:t>17</w:t>
            </w:r>
            <w:r w:rsidR="0034081D">
              <w:rPr>
                <w:noProof/>
                <w:webHidden/>
              </w:rPr>
              <w:fldChar w:fldCharType="end"/>
            </w:r>
          </w:hyperlink>
        </w:p>
        <w:p w14:paraId="0BAC1585" w14:textId="3F610B5F" w:rsidR="0034081D" w:rsidRDefault="006332F7" w:rsidP="0034081D">
          <w:pPr>
            <w:pStyle w:val="TOC2"/>
            <w:rPr>
              <w:rFonts w:asciiTheme="minorHAnsi" w:eastAsiaTheme="minorEastAsia" w:hAnsiTheme="minorHAnsi"/>
              <w:noProof/>
              <w:lang w:eastAsia="en-GB"/>
            </w:rPr>
          </w:pPr>
          <w:hyperlink w:anchor="_Toc112245149" w:history="1">
            <w:r w:rsidR="0034081D" w:rsidRPr="00EB7FE6">
              <w:rPr>
                <w:rStyle w:val="Hyperlink"/>
                <w:noProof/>
              </w:rPr>
              <w:t>Stewards’ duties</w:t>
            </w:r>
            <w:r w:rsidR="0034081D">
              <w:rPr>
                <w:noProof/>
                <w:webHidden/>
              </w:rPr>
              <w:tab/>
            </w:r>
            <w:r w:rsidR="0034081D">
              <w:rPr>
                <w:noProof/>
                <w:webHidden/>
              </w:rPr>
              <w:fldChar w:fldCharType="begin"/>
            </w:r>
            <w:r w:rsidR="0034081D">
              <w:rPr>
                <w:noProof/>
                <w:webHidden/>
              </w:rPr>
              <w:instrText xml:space="preserve"> PAGEREF _Toc112245149 \h </w:instrText>
            </w:r>
            <w:r w:rsidR="0034081D">
              <w:rPr>
                <w:noProof/>
                <w:webHidden/>
              </w:rPr>
            </w:r>
            <w:r w:rsidR="0034081D">
              <w:rPr>
                <w:noProof/>
                <w:webHidden/>
              </w:rPr>
              <w:fldChar w:fldCharType="separate"/>
            </w:r>
            <w:r>
              <w:rPr>
                <w:noProof/>
                <w:webHidden/>
              </w:rPr>
              <w:t>19</w:t>
            </w:r>
            <w:r w:rsidR="0034081D">
              <w:rPr>
                <w:noProof/>
                <w:webHidden/>
              </w:rPr>
              <w:fldChar w:fldCharType="end"/>
            </w:r>
          </w:hyperlink>
        </w:p>
        <w:p w14:paraId="69868734" w14:textId="4F85982E" w:rsidR="0034081D" w:rsidRDefault="0034081D" w:rsidP="00BD2E49">
          <w:r>
            <w:rPr>
              <w:b/>
              <w:bCs/>
              <w:noProof/>
            </w:rPr>
            <w:fldChar w:fldCharType="end"/>
          </w:r>
        </w:p>
      </w:sdtContent>
    </w:sdt>
    <w:p w14:paraId="6E13D486" w14:textId="77777777" w:rsidR="00F963C2" w:rsidRDefault="00F963C2" w:rsidP="00F963C2">
      <w:pPr>
        <w:pStyle w:val="Heading2"/>
      </w:pPr>
      <w:bookmarkStart w:id="2" w:name="_Toc112245123"/>
      <w:r>
        <w:t>Introduction</w:t>
      </w:r>
      <w:bookmarkEnd w:id="2"/>
    </w:p>
    <w:p w14:paraId="09CD130B" w14:textId="77777777" w:rsidR="00F963C2" w:rsidRDefault="00F963C2" w:rsidP="00F963C2"/>
    <w:p w14:paraId="1B6031F0" w14:textId="61533EA0" w:rsidR="00F963C2" w:rsidRDefault="00F963C2" w:rsidP="00F963C2">
      <w:proofErr w:type="gramStart"/>
      <w:r>
        <w:t>As the event manager, the following guidance</w:t>
      </w:r>
      <w:proofErr w:type="gramEnd"/>
      <w:r>
        <w:t xml:space="preserve"> has been laid out to ensure your event runs successfully and safely.</w:t>
      </w:r>
    </w:p>
    <w:p w14:paraId="54688CB8" w14:textId="77777777" w:rsidR="00F963C2" w:rsidRDefault="00F963C2" w:rsidP="00F963C2"/>
    <w:p w14:paraId="5BBEEA05" w14:textId="0859C341" w:rsidR="00F963C2" w:rsidRDefault="00F963C2" w:rsidP="00F963C2">
      <w:r>
        <w:t>Please remember that this is only a guide and, if you need further advice, you will find a list of useful contact numbers at the end of this guidance document.</w:t>
      </w:r>
    </w:p>
    <w:p w14:paraId="76A443BD" w14:textId="16C7B388" w:rsidR="00F963C2" w:rsidRDefault="00F963C2" w:rsidP="00F963C2"/>
    <w:p w14:paraId="55F32F81" w14:textId="77777777" w:rsidR="0034081D" w:rsidRDefault="0034081D">
      <w:pPr>
        <w:spacing w:after="160" w:line="259" w:lineRule="auto"/>
        <w:rPr>
          <w:rFonts w:eastAsiaTheme="majorEastAsia" w:cstheme="majorBidi"/>
          <w:b/>
          <w:sz w:val="28"/>
          <w:szCs w:val="26"/>
        </w:rPr>
      </w:pPr>
      <w:bookmarkStart w:id="3" w:name="_Toc112245124"/>
      <w:r>
        <w:br w:type="page"/>
      </w:r>
    </w:p>
    <w:p w14:paraId="7D8C9D0C" w14:textId="2F6F2535" w:rsidR="00F963C2" w:rsidRDefault="00F963C2" w:rsidP="00F963C2">
      <w:pPr>
        <w:pStyle w:val="Heading2"/>
      </w:pPr>
      <w:r>
        <w:lastRenderedPageBreak/>
        <w:t>Planning the event</w:t>
      </w:r>
      <w:bookmarkEnd w:id="3"/>
    </w:p>
    <w:p w14:paraId="2806A7E4" w14:textId="77777777" w:rsidR="00F963C2" w:rsidRDefault="00F963C2" w:rsidP="00F963C2"/>
    <w:p w14:paraId="1FC4D551" w14:textId="30B4A23A" w:rsidR="00F963C2" w:rsidRDefault="00F963C2" w:rsidP="00F963C2">
      <w:pPr>
        <w:pStyle w:val="Heading3"/>
      </w:pPr>
      <w:bookmarkStart w:id="4" w:name="_Toc112245125"/>
      <w:r>
        <w:t>First steps</w:t>
      </w:r>
      <w:bookmarkEnd w:id="4"/>
    </w:p>
    <w:p w14:paraId="2E08E9A0" w14:textId="77777777" w:rsidR="00F963C2" w:rsidRDefault="00F963C2" w:rsidP="00F963C2"/>
    <w:p w14:paraId="5D383FB1" w14:textId="48E4AD81" w:rsidR="00F963C2" w:rsidRDefault="00F963C2" w:rsidP="00F963C2">
      <w:r>
        <w:t xml:space="preserve">Decide on the venue, the size and contents of the event and the dates and times it will be open, whether admission will be free, by pre-sold tickets or by payment at the </w:t>
      </w:r>
      <w:r w:rsidR="00000A0D">
        <w:t>gate and</w:t>
      </w:r>
      <w:r>
        <w:t xml:space="preserve"> estimate the approximate number and </w:t>
      </w:r>
      <w:r w:rsidR="00000A0D">
        <w:t xml:space="preserve">the profile of the </w:t>
      </w:r>
      <w:r>
        <w:t>people expected to attend</w:t>
      </w:r>
      <w:r w:rsidR="00000A0D">
        <w:t xml:space="preserve"> the event</w:t>
      </w:r>
      <w:r>
        <w:t>.</w:t>
      </w:r>
    </w:p>
    <w:p w14:paraId="51F05D24" w14:textId="77777777" w:rsidR="00F963C2" w:rsidRDefault="00F963C2" w:rsidP="00F963C2"/>
    <w:p w14:paraId="0D3200E1" w14:textId="255A43ED" w:rsidR="00F963C2" w:rsidRDefault="00F963C2" w:rsidP="00F963C2">
      <w:pPr>
        <w:pStyle w:val="Heading3"/>
      </w:pPr>
      <w:bookmarkStart w:id="5" w:name="_Toc112245126"/>
      <w:r>
        <w:t xml:space="preserve">Invite </w:t>
      </w:r>
      <w:r w:rsidR="00000A0D">
        <w:t>potential traders</w:t>
      </w:r>
      <w:bookmarkEnd w:id="5"/>
    </w:p>
    <w:p w14:paraId="14D52030" w14:textId="77777777" w:rsidR="00F963C2" w:rsidRDefault="00F963C2" w:rsidP="00F963C2"/>
    <w:p w14:paraId="52586033" w14:textId="4A36FE53" w:rsidR="00F963C2" w:rsidRDefault="00F963C2" w:rsidP="00F963C2">
      <w:r>
        <w:t xml:space="preserve">Send out invite letters to potential event </w:t>
      </w:r>
      <w:r w:rsidR="00000A0D">
        <w:t>traders</w:t>
      </w:r>
      <w:r>
        <w:t>. The letter should highlight requirements for attending the event. This would include:</w:t>
      </w:r>
    </w:p>
    <w:p w14:paraId="236F61AA" w14:textId="77777777" w:rsidR="00F963C2" w:rsidRDefault="00F963C2" w:rsidP="00F963C2"/>
    <w:p w14:paraId="03028822" w14:textId="47161E95" w:rsidR="00F963C2" w:rsidRDefault="00F963C2" w:rsidP="00F963C2">
      <w:pPr>
        <w:ind w:left="720" w:hanging="720"/>
      </w:pPr>
      <w:r>
        <w:t>•</w:t>
      </w:r>
      <w:r>
        <w:tab/>
        <w:t>event conditions</w:t>
      </w:r>
      <w:r w:rsidR="00000A0D">
        <w:t xml:space="preserve"> including minimum standards (4* minimum food standard rating)</w:t>
      </w:r>
    </w:p>
    <w:p w14:paraId="132D3DDF" w14:textId="79E75E65" w:rsidR="00F963C2" w:rsidRDefault="00F963C2" w:rsidP="00F963C2">
      <w:pPr>
        <w:ind w:left="720" w:hanging="720"/>
      </w:pPr>
      <w:r>
        <w:t>•</w:t>
      </w:r>
      <w:r>
        <w:tab/>
        <w:t>stall, activity risk assessments, method statements</w:t>
      </w:r>
    </w:p>
    <w:p w14:paraId="49AB4C5C" w14:textId="584792B5" w:rsidR="00F963C2" w:rsidRDefault="00F963C2" w:rsidP="00F963C2">
      <w:pPr>
        <w:ind w:left="720" w:hanging="720"/>
      </w:pPr>
      <w:r>
        <w:t>•</w:t>
      </w:r>
      <w:r>
        <w:tab/>
        <w:t>gas certification</w:t>
      </w:r>
    </w:p>
    <w:p w14:paraId="4B9D46AE" w14:textId="2AEBE63C" w:rsidR="00F963C2" w:rsidRDefault="00F963C2" w:rsidP="00F963C2">
      <w:pPr>
        <w:ind w:left="720" w:hanging="720"/>
      </w:pPr>
      <w:r>
        <w:t>•</w:t>
      </w:r>
      <w:r>
        <w:tab/>
        <w:t>potable appliance test (PAT) certification</w:t>
      </w:r>
    </w:p>
    <w:p w14:paraId="6BAD5235" w14:textId="298175BA" w:rsidR="00F963C2" w:rsidRDefault="00F963C2" w:rsidP="00F963C2">
      <w:pPr>
        <w:ind w:left="720" w:hanging="720"/>
      </w:pPr>
      <w:r>
        <w:t>•</w:t>
      </w:r>
      <w:r>
        <w:tab/>
        <w:t>firefighting equipment</w:t>
      </w:r>
    </w:p>
    <w:p w14:paraId="7337A2A7" w14:textId="0776FC5B" w:rsidR="00F963C2" w:rsidRDefault="00F963C2" w:rsidP="00F963C2">
      <w:pPr>
        <w:ind w:left="720" w:hanging="720"/>
      </w:pPr>
      <w:r>
        <w:t>•</w:t>
      </w:r>
      <w:r>
        <w:tab/>
      </w:r>
      <w:r w:rsidR="00000A0D">
        <w:t xml:space="preserve">employee and </w:t>
      </w:r>
      <w:r>
        <w:t>public liability insurance (see insurance guidance on page</w:t>
      </w:r>
      <w:r w:rsidR="002B3B04">
        <w:t> 6).</w:t>
      </w:r>
    </w:p>
    <w:p w14:paraId="3867D3FC" w14:textId="77777777" w:rsidR="00F963C2" w:rsidRDefault="00F963C2" w:rsidP="00F963C2">
      <w:pPr>
        <w:ind w:left="720" w:hanging="720"/>
      </w:pPr>
    </w:p>
    <w:p w14:paraId="023C3302" w14:textId="176132E5" w:rsidR="00F963C2" w:rsidRDefault="00F963C2" w:rsidP="00F963C2">
      <w:pPr>
        <w:pStyle w:val="Heading3"/>
      </w:pPr>
      <w:bookmarkStart w:id="6" w:name="_Toc112245127"/>
      <w:r>
        <w:t>Assessing the risks</w:t>
      </w:r>
      <w:bookmarkEnd w:id="6"/>
    </w:p>
    <w:p w14:paraId="06EA3677" w14:textId="77777777" w:rsidR="00F963C2" w:rsidRDefault="00F963C2" w:rsidP="00F963C2"/>
    <w:p w14:paraId="5A7D79A4" w14:textId="1AF5E170" w:rsidR="00F963C2" w:rsidRDefault="00F963C2" w:rsidP="00F963C2">
      <w:r>
        <w:t>Make a short</w:t>
      </w:r>
      <w:r w:rsidR="000030C3">
        <w:t>,</w:t>
      </w:r>
      <w:r>
        <w:t xml:space="preserve"> written assessment of each of the attractions and/or activities that make up the event. Identify all the possible hazards that could occur. Remember any materials, </w:t>
      </w:r>
      <w:proofErr w:type="gramStart"/>
      <w:r>
        <w:t>structures</w:t>
      </w:r>
      <w:proofErr w:type="gramEnd"/>
      <w:r>
        <w:t xml:space="preserve"> or machinery on or around the site that might add risk to the event, such as ladders, water features, gas or other fuel containers.</w:t>
      </w:r>
    </w:p>
    <w:p w14:paraId="1AB05EFA" w14:textId="77777777" w:rsidR="00F963C2" w:rsidRDefault="00F963C2" w:rsidP="00F963C2"/>
    <w:p w14:paraId="7B38517E" w14:textId="0C8800DA" w:rsidR="00F963C2" w:rsidRDefault="00F963C2" w:rsidP="00F963C2">
      <w:r>
        <w:t xml:space="preserve">When you have listed the possible hazards of each activity, decide how you will reduce the risks in each case and the precautions you intend to take. Ask anyone supplying or operating attractions, </w:t>
      </w:r>
      <w:proofErr w:type="gramStart"/>
      <w:r>
        <w:t>activities</w:t>
      </w:r>
      <w:proofErr w:type="gramEnd"/>
      <w:r>
        <w:t xml:space="preserve"> or equipment to provide you with their own written assessments and include these with your assessment (note: risk assessments should be checked for suitability, signed and dated within the past 12 months).</w:t>
      </w:r>
    </w:p>
    <w:p w14:paraId="3A9B4336" w14:textId="77777777" w:rsidR="00F963C2" w:rsidRDefault="00F963C2" w:rsidP="00F963C2"/>
    <w:p w14:paraId="716E52F2" w14:textId="5895536E" w:rsidR="00F963C2" w:rsidRDefault="00F963C2" w:rsidP="00F963C2">
      <w:r>
        <w:t>When listing possible hazards, consider:</w:t>
      </w:r>
    </w:p>
    <w:p w14:paraId="3070F012" w14:textId="77777777" w:rsidR="00F963C2" w:rsidRDefault="00F963C2" w:rsidP="00F963C2"/>
    <w:p w14:paraId="77B6BA94" w14:textId="0B12D253" w:rsidR="00F963C2" w:rsidRDefault="00F963C2" w:rsidP="00F963C2">
      <w:r>
        <w:t>•</w:t>
      </w:r>
      <w:r>
        <w:tab/>
        <w:t>older people</w:t>
      </w:r>
    </w:p>
    <w:p w14:paraId="3820AA04" w14:textId="74A27BA3" w:rsidR="00F963C2" w:rsidRDefault="00F963C2" w:rsidP="00F963C2">
      <w:r>
        <w:t>•</w:t>
      </w:r>
      <w:r>
        <w:tab/>
        <w:t>people with disabilities</w:t>
      </w:r>
    </w:p>
    <w:p w14:paraId="582724CF" w14:textId="53DA7FE4" w:rsidR="00F963C2" w:rsidRDefault="00F963C2" w:rsidP="00F963C2">
      <w:r>
        <w:t>•</w:t>
      </w:r>
      <w:r>
        <w:tab/>
        <w:t>children (who may be unsupervised)</w:t>
      </w:r>
    </w:p>
    <w:p w14:paraId="70BBEC5E" w14:textId="607F161F" w:rsidR="00F963C2" w:rsidRDefault="00F963C2" w:rsidP="00F963C2">
      <w:r>
        <w:t>•</w:t>
      </w:r>
      <w:r>
        <w:tab/>
        <w:t>excitement generated by the activity</w:t>
      </w:r>
    </w:p>
    <w:p w14:paraId="7467C3D0" w14:textId="0F4B54F5" w:rsidR="00F963C2" w:rsidRDefault="00F963C2" w:rsidP="00F963C2">
      <w:r>
        <w:t>•</w:t>
      </w:r>
      <w:r>
        <w:tab/>
        <w:t>approximate number of people expected</w:t>
      </w:r>
    </w:p>
    <w:p w14:paraId="4BCFF188" w14:textId="32E0EF0B" w:rsidR="00F963C2" w:rsidRDefault="00F963C2" w:rsidP="00F963C2">
      <w:r>
        <w:t>•</w:t>
      </w:r>
      <w:r>
        <w:tab/>
        <w:t>animals</w:t>
      </w:r>
    </w:p>
    <w:p w14:paraId="36BD7C2C" w14:textId="7AC00085" w:rsidR="00000A0D" w:rsidRDefault="00000A0D" w:rsidP="00000A0D">
      <w:pPr>
        <w:pStyle w:val="ListParagraph"/>
        <w:numPr>
          <w:ilvl w:val="0"/>
          <w:numId w:val="47"/>
        </w:numPr>
        <w:ind w:hanging="720"/>
      </w:pPr>
      <w:r>
        <w:t>alcohol being sold and consumed</w:t>
      </w:r>
      <w:r w:rsidR="008B124F">
        <w:t>.</w:t>
      </w:r>
    </w:p>
    <w:p w14:paraId="0371C8B3" w14:textId="77777777" w:rsidR="00F963C2" w:rsidRDefault="00F963C2" w:rsidP="00F963C2"/>
    <w:p w14:paraId="3F2D29C8" w14:textId="4320A70E" w:rsidR="00F963C2" w:rsidRDefault="00F963C2" w:rsidP="00F963C2">
      <w:r>
        <w:t>The following is a list of attractions and activities which should have a written assessment</w:t>
      </w:r>
      <w:r w:rsidR="00000A0D">
        <w:t xml:space="preserve"> and certification of declaration of operational compliance</w:t>
      </w:r>
      <w:r>
        <w:t>:</w:t>
      </w:r>
    </w:p>
    <w:p w14:paraId="42A8C4AF" w14:textId="77777777" w:rsidR="00F963C2" w:rsidRDefault="00F963C2" w:rsidP="00F963C2"/>
    <w:p w14:paraId="5F8E3E0C" w14:textId="2CCBE479" w:rsidR="00F963C2" w:rsidRDefault="00F963C2" w:rsidP="00F963C2">
      <w:pPr>
        <w:ind w:left="720" w:hanging="720"/>
      </w:pPr>
      <w:r>
        <w:t>•</w:t>
      </w:r>
      <w:r>
        <w:tab/>
        <w:t>bouncy castles and children’s amusement rides</w:t>
      </w:r>
    </w:p>
    <w:p w14:paraId="6AA33ED4" w14:textId="5AF97ABC" w:rsidR="00F963C2" w:rsidRDefault="00F963C2" w:rsidP="00F963C2">
      <w:pPr>
        <w:ind w:left="720" w:hanging="720"/>
      </w:pPr>
      <w:r>
        <w:t>•</w:t>
      </w:r>
      <w:r>
        <w:tab/>
        <w:t>karting and fairground equipment</w:t>
      </w:r>
    </w:p>
    <w:p w14:paraId="13AE4E4B" w14:textId="13EE2BD9" w:rsidR="00F963C2" w:rsidRDefault="00F963C2" w:rsidP="00F963C2">
      <w:pPr>
        <w:ind w:left="720" w:hanging="720"/>
      </w:pPr>
      <w:r>
        <w:lastRenderedPageBreak/>
        <w:t>•</w:t>
      </w:r>
      <w:r>
        <w:tab/>
        <w:t>bungee jumping, hot air ballooning and helicopter rides</w:t>
      </w:r>
    </w:p>
    <w:p w14:paraId="5744E95C" w14:textId="7A3F553B" w:rsidR="00F963C2" w:rsidRDefault="00F963C2" w:rsidP="00F963C2">
      <w:pPr>
        <w:ind w:left="720" w:hanging="720"/>
      </w:pPr>
      <w:r>
        <w:t>•</w:t>
      </w:r>
      <w:r>
        <w:tab/>
        <w:t>stands or stalls (especially those involving weapons, guns, darts and so on)</w:t>
      </w:r>
    </w:p>
    <w:p w14:paraId="09B94C03" w14:textId="1FE6B0AE" w:rsidR="00F963C2" w:rsidRDefault="00F963C2" w:rsidP="00F963C2">
      <w:pPr>
        <w:ind w:left="720" w:hanging="720"/>
      </w:pPr>
      <w:r>
        <w:t>•</w:t>
      </w:r>
      <w:r>
        <w:tab/>
        <w:t>displays and parades involving animals, vehicles, weapons, flames, special effects, parachuting.</w:t>
      </w:r>
    </w:p>
    <w:p w14:paraId="24A5BD8C" w14:textId="77777777" w:rsidR="00F963C2" w:rsidRDefault="00F963C2" w:rsidP="00F963C2"/>
    <w:p w14:paraId="05656F04" w14:textId="33472D9F" w:rsidR="00F963C2" w:rsidRDefault="00F963C2" w:rsidP="00F963C2">
      <w:r>
        <w:t>Each attraction or activity will have its own special hazards. Providers of such attractions and activities must be asked to provide qualifications of competency and details of experience in the invite letter. A percentage of the qualifications and experience will need to be verified via the qualification provider and organisers of previous events that the provider has attended in the past.</w:t>
      </w:r>
    </w:p>
    <w:p w14:paraId="1F60A70D" w14:textId="77777777" w:rsidR="00F963C2" w:rsidRDefault="00F963C2" w:rsidP="00F963C2"/>
    <w:p w14:paraId="59F552D8" w14:textId="4A9380EE" w:rsidR="00F963C2" w:rsidRDefault="00F963C2" w:rsidP="00F963C2">
      <w:r>
        <w:t xml:space="preserve">Entertainment such as concerts, performances, dancing, </w:t>
      </w:r>
      <w:proofErr w:type="gramStart"/>
      <w:r>
        <w:t>laser</w:t>
      </w:r>
      <w:proofErr w:type="gramEnd"/>
      <w:r>
        <w:t xml:space="preserve"> or fireworks displays will present hazards that require specialised guidance.</w:t>
      </w:r>
    </w:p>
    <w:p w14:paraId="3378205B" w14:textId="77777777" w:rsidR="00F963C2" w:rsidRDefault="00F963C2" w:rsidP="00F963C2"/>
    <w:p w14:paraId="227E0E83" w14:textId="1945ACE1" w:rsidR="00F963C2" w:rsidRDefault="00F963C2" w:rsidP="00F963C2">
      <w:r>
        <w:t>Further advice can be obtained from various sources – please see page</w:t>
      </w:r>
      <w:r w:rsidR="002B3B04">
        <w:t xml:space="preserve"> 15.</w:t>
      </w:r>
    </w:p>
    <w:p w14:paraId="58FF8E0E" w14:textId="77777777" w:rsidR="00F963C2" w:rsidRDefault="00F963C2" w:rsidP="00F963C2"/>
    <w:p w14:paraId="5EF9A073" w14:textId="2BCDF215" w:rsidR="00F963C2" w:rsidRDefault="00F963C2" w:rsidP="00F963C2">
      <w:r>
        <w:t>The completed assessments will form part of the event safety plan. This is evidence that you and your fellow organisers have taken all reasonable precautions for a safe event.</w:t>
      </w:r>
    </w:p>
    <w:p w14:paraId="063F2447" w14:textId="16CCC787" w:rsidR="00F963C2" w:rsidRDefault="00F963C2" w:rsidP="00F963C2"/>
    <w:p w14:paraId="79E418E7" w14:textId="77777777" w:rsidR="00F07F21" w:rsidRDefault="00F07F21" w:rsidP="00F07F21">
      <w:pPr>
        <w:pStyle w:val="Heading2"/>
      </w:pPr>
      <w:bookmarkStart w:id="7" w:name="_Toc112245128"/>
      <w:r>
        <w:t>Organisation</w:t>
      </w:r>
      <w:bookmarkEnd w:id="7"/>
    </w:p>
    <w:p w14:paraId="3E9C4D21" w14:textId="77777777" w:rsidR="00F07F21" w:rsidRDefault="00F07F21" w:rsidP="00F07F21"/>
    <w:p w14:paraId="0D47C488" w14:textId="77777777" w:rsidR="00F07F21" w:rsidRDefault="00F07F21" w:rsidP="00F07F21">
      <w:r>
        <w:t>Start organising several months before the event. This will give you time to carry out your risk assessments and obtain specialist advice where necessary.</w:t>
      </w:r>
    </w:p>
    <w:p w14:paraId="154B4B35" w14:textId="77777777" w:rsidR="00F07F21" w:rsidRDefault="00F07F21" w:rsidP="00F07F21"/>
    <w:p w14:paraId="490F4CDA" w14:textId="7378BE01" w:rsidR="00F963C2" w:rsidRDefault="00F07F21" w:rsidP="00F07F21">
      <w:r>
        <w:t>It will also allow time for the statutory authorities (police, fire and ambulance services and local authority) and the voluntary organisations (first aid societies and so on) to make their arrangements, especially if they need to attend the event. This is important during the summer months when there may be several events taking place on the same day.</w:t>
      </w:r>
    </w:p>
    <w:p w14:paraId="7A1E1EDA" w14:textId="70928003" w:rsidR="00F07F21" w:rsidRDefault="00F07F21" w:rsidP="00F07F21"/>
    <w:p w14:paraId="3B412EDD" w14:textId="7D40617C" w:rsidR="00F07F21" w:rsidRDefault="00F07F21" w:rsidP="00F07F21">
      <w:pPr>
        <w:pStyle w:val="Heading3"/>
      </w:pPr>
      <w:bookmarkStart w:id="8" w:name="_Toc112245129"/>
      <w:r>
        <w:t>Organising committee</w:t>
      </w:r>
      <w:bookmarkEnd w:id="8"/>
    </w:p>
    <w:p w14:paraId="4EAF9566" w14:textId="77777777" w:rsidR="00F07F21" w:rsidRDefault="00F07F21" w:rsidP="00F07F21"/>
    <w:p w14:paraId="41033DFA" w14:textId="364E5232" w:rsidR="00F07F21" w:rsidRDefault="00F07F21" w:rsidP="00F07F21">
      <w:r>
        <w:t>Form a committee, no matter how informal, and allocate responsibilities for the safe operation of the event.</w:t>
      </w:r>
    </w:p>
    <w:p w14:paraId="346D6415" w14:textId="77777777" w:rsidR="00F07F21" w:rsidRDefault="00F07F21" w:rsidP="00F07F21"/>
    <w:p w14:paraId="63A53F4F" w14:textId="43B550EF" w:rsidR="00F07F21" w:rsidRDefault="00F07F21" w:rsidP="00F07F21">
      <w:pPr>
        <w:pStyle w:val="Heading3"/>
      </w:pPr>
      <w:bookmarkStart w:id="9" w:name="_Toc112245130"/>
      <w:r>
        <w:t>Event</w:t>
      </w:r>
      <w:r w:rsidR="00000A0D">
        <w:t xml:space="preserve"> m</w:t>
      </w:r>
      <w:r>
        <w:t>anager</w:t>
      </w:r>
      <w:bookmarkEnd w:id="9"/>
    </w:p>
    <w:p w14:paraId="557AB70E" w14:textId="77777777" w:rsidR="00F07F21" w:rsidRDefault="00F07F21" w:rsidP="00F07F21"/>
    <w:p w14:paraId="5FCD6981" w14:textId="0F3B6BE4" w:rsidR="00F07F21" w:rsidRDefault="00F07F21" w:rsidP="00F07F21">
      <w:r>
        <w:t>The event manager has overall responsibility for the event – this includes safety, resources and third parties in collaboration with the emergency services and other agencies.</w:t>
      </w:r>
    </w:p>
    <w:p w14:paraId="66555666" w14:textId="77777777" w:rsidR="00F07F21" w:rsidRDefault="00F07F21" w:rsidP="00F07F21"/>
    <w:p w14:paraId="72E06D67" w14:textId="77777777" w:rsidR="00F07F21" w:rsidRDefault="00F07F21" w:rsidP="00F07F21">
      <w:r>
        <w:t>Responsibilities include the following:</w:t>
      </w:r>
    </w:p>
    <w:p w14:paraId="26D20D45" w14:textId="77777777" w:rsidR="00F07F21" w:rsidRDefault="00F07F21" w:rsidP="00F07F21"/>
    <w:p w14:paraId="6353C57D" w14:textId="65D6576F" w:rsidR="00F07F21" w:rsidRDefault="00F07F21" w:rsidP="00F07F21">
      <w:pPr>
        <w:pStyle w:val="ListParagraph"/>
        <w:numPr>
          <w:ilvl w:val="0"/>
          <w:numId w:val="40"/>
        </w:numPr>
        <w:ind w:left="720"/>
      </w:pPr>
      <w:r>
        <w:t>writing the event safety plan which must:</w:t>
      </w:r>
    </w:p>
    <w:p w14:paraId="1FCC39CF" w14:textId="77777777" w:rsidR="00F07F21" w:rsidRDefault="00F07F21" w:rsidP="00F07F21"/>
    <w:p w14:paraId="78D2752A" w14:textId="46266A47" w:rsidR="00F07F21" w:rsidRDefault="00F07F21" w:rsidP="00F07F21">
      <w:pPr>
        <w:pStyle w:val="ListParagraph"/>
        <w:numPr>
          <w:ilvl w:val="1"/>
          <w:numId w:val="40"/>
        </w:numPr>
        <w:ind w:left="1077" w:hanging="357"/>
      </w:pPr>
      <w:r>
        <w:t>be completed at least two weeks prior to an event</w:t>
      </w:r>
    </w:p>
    <w:p w14:paraId="3CE5CA96" w14:textId="758D8333" w:rsidR="00F07F21" w:rsidRDefault="00F07F21" w:rsidP="00F07F21">
      <w:pPr>
        <w:pStyle w:val="ListParagraph"/>
        <w:numPr>
          <w:ilvl w:val="1"/>
          <w:numId w:val="40"/>
        </w:numPr>
        <w:ind w:left="1077" w:hanging="357"/>
      </w:pPr>
      <w:r>
        <w:t>include all relevant risk assessments and method statements</w:t>
      </w:r>
    </w:p>
    <w:p w14:paraId="5699BFEC" w14:textId="50EF3908" w:rsidR="00F07F21" w:rsidRDefault="00F07F21" w:rsidP="00F07F21">
      <w:pPr>
        <w:pStyle w:val="ListParagraph"/>
        <w:numPr>
          <w:ilvl w:val="1"/>
          <w:numId w:val="40"/>
        </w:numPr>
        <w:ind w:left="1077" w:hanging="357"/>
      </w:pPr>
      <w:r>
        <w:t xml:space="preserve">be distributed, </w:t>
      </w:r>
      <w:proofErr w:type="gramStart"/>
      <w:r>
        <w:t>read</w:t>
      </w:r>
      <w:proofErr w:type="gramEnd"/>
      <w:r>
        <w:t xml:space="preserve"> and understood by all key personnel (this includes outside agencies such as emergency services)</w:t>
      </w:r>
    </w:p>
    <w:p w14:paraId="54DEF616" w14:textId="74722EDD" w:rsidR="0034081D" w:rsidRDefault="0034081D">
      <w:pPr>
        <w:spacing w:after="160" w:line="259" w:lineRule="auto"/>
      </w:pPr>
    </w:p>
    <w:p w14:paraId="25C1689E" w14:textId="2800A25E" w:rsidR="00F07F21" w:rsidRDefault="00F07F21" w:rsidP="00F07F21">
      <w:pPr>
        <w:pStyle w:val="ListParagraph"/>
        <w:numPr>
          <w:ilvl w:val="0"/>
          <w:numId w:val="40"/>
        </w:numPr>
        <w:ind w:left="720"/>
      </w:pPr>
      <w:r>
        <w:lastRenderedPageBreak/>
        <w:t>arrang</w:t>
      </w:r>
      <w:r w:rsidR="00DD3810">
        <w:t>ing</w:t>
      </w:r>
      <w:r>
        <w:t xml:space="preserve"> a pre and post event briefing:</w:t>
      </w:r>
    </w:p>
    <w:p w14:paraId="07D74D38" w14:textId="77777777" w:rsidR="00F07F21" w:rsidRDefault="00F07F21" w:rsidP="00F07F21"/>
    <w:p w14:paraId="69BA0C52" w14:textId="153136A9" w:rsidR="00F07F21" w:rsidRDefault="00F07F21" w:rsidP="0034081D">
      <w:pPr>
        <w:pStyle w:val="ListParagraph"/>
        <w:numPr>
          <w:ilvl w:val="0"/>
          <w:numId w:val="46"/>
        </w:numPr>
        <w:ind w:left="1077" w:hanging="357"/>
      </w:pPr>
      <w:r>
        <w:t>an event briefing must be held prior to the event. All stewards and key personnel should be in attendance. The brief must include the event safety plan (including last minute amendments) and any other specific duties that need to be carried out</w:t>
      </w:r>
    </w:p>
    <w:p w14:paraId="2177A1B9" w14:textId="77777777" w:rsidR="00F07F21" w:rsidRDefault="00F07F21" w:rsidP="0034081D">
      <w:pPr>
        <w:ind w:left="1077" w:hanging="357"/>
      </w:pPr>
    </w:p>
    <w:p w14:paraId="3326D389" w14:textId="34BE13F1" w:rsidR="00F07F21" w:rsidRDefault="00F07F21" w:rsidP="0034081D">
      <w:pPr>
        <w:pStyle w:val="ListParagraph"/>
        <w:numPr>
          <w:ilvl w:val="0"/>
          <w:numId w:val="46"/>
        </w:numPr>
        <w:ind w:left="1077" w:hanging="357"/>
      </w:pPr>
      <w:r>
        <w:t xml:space="preserve">a list of those attending should be </w:t>
      </w:r>
      <w:proofErr w:type="gramStart"/>
      <w:r>
        <w:t>compiled</w:t>
      </w:r>
      <w:proofErr w:type="gramEnd"/>
      <w:r>
        <w:t xml:space="preserve"> and each attendee should sign this list to indicate that they were present and understand their role</w:t>
      </w:r>
    </w:p>
    <w:p w14:paraId="7B0FE2CF" w14:textId="77777777" w:rsidR="00F07F21" w:rsidRDefault="00F07F21" w:rsidP="0034081D">
      <w:pPr>
        <w:ind w:left="1077" w:hanging="357"/>
      </w:pPr>
    </w:p>
    <w:p w14:paraId="738E0E00" w14:textId="60F63E94" w:rsidR="00F07F21" w:rsidRDefault="00F07F21" w:rsidP="0034081D">
      <w:pPr>
        <w:pStyle w:val="ListParagraph"/>
        <w:numPr>
          <w:ilvl w:val="0"/>
          <w:numId w:val="46"/>
        </w:numPr>
        <w:ind w:left="1077" w:hanging="357"/>
      </w:pPr>
      <w:r>
        <w:t>handover briefings for new shifts of stewards, for a prolonged event</w:t>
      </w:r>
    </w:p>
    <w:p w14:paraId="2BBC1109" w14:textId="5CF0649F" w:rsidR="00F07F21" w:rsidRDefault="00F07F21" w:rsidP="0034081D">
      <w:pPr>
        <w:ind w:left="1077" w:hanging="357"/>
      </w:pPr>
    </w:p>
    <w:p w14:paraId="68E643A2" w14:textId="58B98857" w:rsidR="00F07F21" w:rsidRDefault="00F07F21" w:rsidP="0034081D">
      <w:pPr>
        <w:pStyle w:val="ListParagraph"/>
        <w:numPr>
          <w:ilvl w:val="0"/>
          <w:numId w:val="46"/>
        </w:numPr>
        <w:ind w:left="1077" w:hanging="357"/>
      </w:pPr>
      <w:r>
        <w:t>at the end of the event, a debrief should take place involving stewards and outside agencies, to capture issues not already highlighted or dealt with during the event</w:t>
      </w:r>
    </w:p>
    <w:p w14:paraId="0DD6980D" w14:textId="77777777" w:rsidR="00F07F21" w:rsidRDefault="00F07F21" w:rsidP="0034081D">
      <w:pPr>
        <w:ind w:left="1077" w:hanging="357"/>
      </w:pPr>
    </w:p>
    <w:p w14:paraId="64BD94FC" w14:textId="24D0C1ED" w:rsidR="00F07F21" w:rsidRDefault="00F07F21" w:rsidP="0034081D">
      <w:pPr>
        <w:pStyle w:val="ListParagraph"/>
        <w:numPr>
          <w:ilvl w:val="0"/>
          <w:numId w:val="46"/>
        </w:numPr>
        <w:ind w:left="1077" w:hanging="357"/>
      </w:pPr>
      <w:r>
        <w:t>ensure everyone having a specific responsibility before, during and after the event is named, has their responsibilities clearly identified and is appropriately trained</w:t>
      </w:r>
    </w:p>
    <w:p w14:paraId="77AC6B59" w14:textId="77777777" w:rsidR="00F07F21" w:rsidRDefault="00F07F21" w:rsidP="0034081D">
      <w:pPr>
        <w:ind w:left="1077" w:hanging="357"/>
      </w:pPr>
    </w:p>
    <w:p w14:paraId="58098068" w14:textId="3130283D" w:rsidR="00F07F21" w:rsidRDefault="00F07F21" w:rsidP="0034081D">
      <w:pPr>
        <w:pStyle w:val="ListParagraph"/>
        <w:numPr>
          <w:ilvl w:val="0"/>
          <w:numId w:val="46"/>
        </w:numPr>
        <w:ind w:left="1077" w:hanging="357"/>
      </w:pPr>
      <w:r>
        <w:t xml:space="preserve">ensure everyone assisting </w:t>
      </w:r>
      <w:proofErr w:type="gramStart"/>
      <w:r>
        <w:t>during the course of</w:t>
      </w:r>
      <w:proofErr w:type="gramEnd"/>
      <w:r>
        <w:t xml:space="preserve"> the event is properly instructed in their responsibilities and what action to take in the event of an emergency. This should be confirmed in writing and minutes of all meetings should be recorded</w:t>
      </w:r>
    </w:p>
    <w:p w14:paraId="7F8FEF18" w14:textId="77777777" w:rsidR="00F07F21" w:rsidRDefault="00F07F21" w:rsidP="00F07F21"/>
    <w:p w14:paraId="4FD45957" w14:textId="19A7C047" w:rsidR="00F07F21" w:rsidRDefault="00F07F21" w:rsidP="00F07F21">
      <w:pPr>
        <w:pStyle w:val="ListParagraph"/>
        <w:numPr>
          <w:ilvl w:val="0"/>
          <w:numId w:val="41"/>
        </w:numPr>
        <w:ind w:left="720"/>
      </w:pPr>
      <w:r>
        <w:t>build</w:t>
      </w:r>
      <w:r w:rsidR="00000A0D">
        <w:t>-</w:t>
      </w:r>
      <w:r>
        <w:t>up, during event and break down inspections:</w:t>
      </w:r>
    </w:p>
    <w:p w14:paraId="20742E8E" w14:textId="77777777" w:rsidR="00F07F21" w:rsidRDefault="00F07F21" w:rsidP="00F07F21"/>
    <w:p w14:paraId="242AD029" w14:textId="51E170B4" w:rsidR="00F07F21" w:rsidRDefault="00EA27E5" w:rsidP="00EA27E5">
      <w:pPr>
        <w:pStyle w:val="ListParagraph"/>
        <w:numPr>
          <w:ilvl w:val="0"/>
          <w:numId w:val="42"/>
        </w:numPr>
      </w:pPr>
      <w:r>
        <w:t>d</w:t>
      </w:r>
      <w:r w:rsidR="00F07F21">
        <w:t xml:space="preserve">uring the event, stalls, displays and activities should be checked for general health and safety compliance. Gas certification, </w:t>
      </w:r>
      <w:r>
        <w:t>p</w:t>
      </w:r>
      <w:r w:rsidR="00F07F21">
        <w:t xml:space="preserve">ortable </w:t>
      </w:r>
      <w:r>
        <w:t>a</w:t>
      </w:r>
      <w:r w:rsidR="00F07F21">
        <w:t xml:space="preserve">ppliance </w:t>
      </w:r>
      <w:r>
        <w:t>t</w:t>
      </w:r>
      <w:r w:rsidR="00F07F21">
        <w:t>est (PAT) certification</w:t>
      </w:r>
      <w:r>
        <w:t xml:space="preserve"> and</w:t>
      </w:r>
      <w:r w:rsidR="00F07F21">
        <w:t xml:space="preserve"> firefighting equipment should be checked where necessary</w:t>
      </w:r>
    </w:p>
    <w:p w14:paraId="381BF59B" w14:textId="77777777" w:rsidR="00EA27E5" w:rsidRDefault="00EA27E5" w:rsidP="00EA27E5">
      <w:pPr>
        <w:ind w:left="720"/>
      </w:pPr>
    </w:p>
    <w:p w14:paraId="19806ED1" w14:textId="0455B496" w:rsidR="00F07F21" w:rsidRDefault="00EA27E5" w:rsidP="00EA27E5">
      <w:pPr>
        <w:pStyle w:val="ListParagraph"/>
        <w:numPr>
          <w:ilvl w:val="0"/>
          <w:numId w:val="42"/>
        </w:numPr>
      </w:pPr>
      <w:r>
        <w:t>i</w:t>
      </w:r>
      <w:r w:rsidR="00F07F21">
        <w:t xml:space="preserve">f </w:t>
      </w:r>
      <w:r>
        <w:t>necessary,</w:t>
      </w:r>
      <w:r w:rsidR="00F07F21">
        <w:t xml:space="preserve"> refer to risk assessments</w:t>
      </w:r>
      <w:r>
        <w:t xml:space="preserve"> and </w:t>
      </w:r>
      <w:r w:rsidR="00F07F21">
        <w:t>method statements that have been provided by the people running the stalls, attractions and displays to ensure they are operating as stated</w:t>
      </w:r>
      <w:r>
        <w:t>.</w:t>
      </w:r>
    </w:p>
    <w:p w14:paraId="6F280B0F" w14:textId="77777777" w:rsidR="00F07F21" w:rsidRDefault="00F07F21" w:rsidP="00F07F21"/>
    <w:p w14:paraId="6E3D350F" w14:textId="2EC300C9" w:rsidR="00F07F21" w:rsidRDefault="00F07F21" w:rsidP="00EA27E5">
      <w:pPr>
        <w:pStyle w:val="Heading3"/>
      </w:pPr>
      <w:bookmarkStart w:id="10" w:name="_Toc112245131"/>
      <w:r>
        <w:t xml:space="preserve">Safety </w:t>
      </w:r>
      <w:r w:rsidR="00DD3810">
        <w:t>o</w:t>
      </w:r>
      <w:r>
        <w:t>fficer</w:t>
      </w:r>
      <w:bookmarkEnd w:id="10"/>
    </w:p>
    <w:p w14:paraId="3D296EF8" w14:textId="77777777" w:rsidR="00F07F21" w:rsidRDefault="00F07F21" w:rsidP="00F07F21"/>
    <w:p w14:paraId="7992F6EF" w14:textId="6C0D870A" w:rsidR="00F07F21" w:rsidRDefault="00F07F21" w:rsidP="00F07F21">
      <w:r>
        <w:t xml:space="preserve">A suitably competent person should be appointed to act as the </w:t>
      </w:r>
      <w:r w:rsidR="00EA27E5">
        <w:t>s</w:t>
      </w:r>
      <w:r>
        <w:t xml:space="preserve">afety </w:t>
      </w:r>
      <w:r w:rsidR="00EA27E5">
        <w:t>o</w:t>
      </w:r>
      <w:r>
        <w:t>fficer for the event with overall responsibility for safety matters (though overall responsibility for the event remains with the event manager).</w:t>
      </w:r>
    </w:p>
    <w:p w14:paraId="16181CAC" w14:textId="77777777" w:rsidR="00F07F21" w:rsidRDefault="00F07F21" w:rsidP="00F07F21"/>
    <w:p w14:paraId="3610B10D" w14:textId="77777777" w:rsidR="00F07F21" w:rsidRDefault="00F07F21" w:rsidP="00F07F21">
      <w:r>
        <w:t>This person should be suitably trained and/or have experience or knowledge of safety matters appropriate for the event having regard to the size and nature of the event and the possible level of risk.</w:t>
      </w:r>
    </w:p>
    <w:p w14:paraId="39650CE6" w14:textId="77777777" w:rsidR="00F07F21" w:rsidRDefault="00F07F21" w:rsidP="00F07F21"/>
    <w:p w14:paraId="74ACB0D6" w14:textId="02503C6E" w:rsidR="00F07F21" w:rsidRDefault="00F07F21" w:rsidP="00F07F21">
      <w:r>
        <w:t>Personal experience and knowledge may be adequate for a small indoor event. For large or complex events</w:t>
      </w:r>
      <w:r w:rsidR="00EA27E5">
        <w:t>,</w:t>
      </w:r>
      <w:r>
        <w:t xml:space="preserve"> you may need professional help and advice (see page</w:t>
      </w:r>
      <w:r w:rsidR="002B3B04">
        <w:t xml:space="preserve"> 15</w:t>
      </w:r>
      <w:r>
        <w:t>).</w:t>
      </w:r>
    </w:p>
    <w:p w14:paraId="2009076B" w14:textId="77777777" w:rsidR="00F07F21" w:rsidRDefault="00F07F21" w:rsidP="00F07F21"/>
    <w:p w14:paraId="771D865E" w14:textId="77777777" w:rsidR="00DD3810" w:rsidRDefault="00DD3810">
      <w:pPr>
        <w:spacing w:after="160" w:line="259" w:lineRule="auto"/>
      </w:pPr>
      <w:r>
        <w:br w:type="page"/>
      </w:r>
    </w:p>
    <w:p w14:paraId="156E4926" w14:textId="42B8AC86" w:rsidR="00F07F21" w:rsidRDefault="00F07F21" w:rsidP="00F07F21">
      <w:r>
        <w:lastRenderedPageBreak/>
        <w:t>During the event</w:t>
      </w:r>
      <w:r w:rsidR="00DD3810">
        <w:t>,</w:t>
      </w:r>
      <w:r>
        <w:t xml:space="preserve"> the </w:t>
      </w:r>
      <w:r w:rsidR="00EA27E5">
        <w:t>s</w:t>
      </w:r>
      <w:r>
        <w:t xml:space="preserve">afety </w:t>
      </w:r>
      <w:r w:rsidR="00EA27E5">
        <w:t>o</w:t>
      </w:r>
      <w:r>
        <w:t>fficer or a nominated deputy should:</w:t>
      </w:r>
    </w:p>
    <w:p w14:paraId="42F8EFE6" w14:textId="77777777" w:rsidR="00F07F21" w:rsidRDefault="00F07F21" w:rsidP="00F07F21"/>
    <w:p w14:paraId="63183420" w14:textId="65CCA318" w:rsidR="00F07F21" w:rsidRDefault="00F07F21" w:rsidP="00EA27E5">
      <w:pPr>
        <w:ind w:left="720" w:hanging="720"/>
      </w:pPr>
      <w:r>
        <w:t>•</w:t>
      </w:r>
      <w:r>
        <w:tab/>
      </w:r>
      <w:r w:rsidR="00EA27E5">
        <w:t>b</w:t>
      </w:r>
      <w:r>
        <w:t xml:space="preserve">e on site, easily identifiable as the </w:t>
      </w:r>
      <w:r w:rsidR="00EA27E5">
        <w:t>s</w:t>
      </w:r>
      <w:r>
        <w:t xml:space="preserve">afety </w:t>
      </w:r>
      <w:r w:rsidR="00EA27E5">
        <w:t>o</w:t>
      </w:r>
      <w:r>
        <w:t>fficer and in a known location (</w:t>
      </w:r>
      <w:r w:rsidR="00EA27E5">
        <w:t xml:space="preserve">that is, </w:t>
      </w:r>
      <w:r>
        <w:t xml:space="preserve">the </w:t>
      </w:r>
      <w:r w:rsidR="00EA27E5">
        <w:t>c</w:t>
      </w:r>
      <w:r>
        <w:t xml:space="preserve">ontrol </w:t>
      </w:r>
      <w:r w:rsidR="00EA27E5">
        <w:t>r</w:t>
      </w:r>
      <w:r>
        <w:t>oom)</w:t>
      </w:r>
    </w:p>
    <w:p w14:paraId="7699B82A" w14:textId="77777777" w:rsidR="00EA27E5" w:rsidRDefault="00EA27E5" w:rsidP="00EA27E5"/>
    <w:p w14:paraId="3294AD35" w14:textId="0D56B169" w:rsidR="00F07F21" w:rsidRDefault="00F07F21" w:rsidP="00EA27E5">
      <w:pPr>
        <w:ind w:left="720" w:hanging="720"/>
      </w:pPr>
      <w:r>
        <w:t>•</w:t>
      </w:r>
      <w:r>
        <w:tab/>
      </w:r>
      <w:r w:rsidR="00EA27E5">
        <w:t>n</w:t>
      </w:r>
      <w:r>
        <w:t>ot be engaged in any other duties or activities which would prevent this responsibility being carried out</w:t>
      </w:r>
    </w:p>
    <w:p w14:paraId="51E0B4FA" w14:textId="77777777" w:rsidR="00EA27E5" w:rsidRDefault="00EA27E5" w:rsidP="00EA27E5"/>
    <w:p w14:paraId="0CC58E38" w14:textId="348BBEA0" w:rsidR="00F07F21" w:rsidRDefault="00F07F21" w:rsidP="00EA27E5">
      <w:pPr>
        <w:ind w:left="720" w:hanging="720"/>
      </w:pPr>
      <w:r>
        <w:t>•</w:t>
      </w:r>
      <w:r>
        <w:tab/>
      </w:r>
      <w:r w:rsidR="00EA27E5">
        <w:t>h</w:t>
      </w:r>
      <w:r>
        <w:t>ave the means to communicate with the people responsible for activating any part of the contingency arrangements</w:t>
      </w:r>
    </w:p>
    <w:p w14:paraId="701CD7DD" w14:textId="77777777" w:rsidR="00EA27E5" w:rsidRDefault="00EA27E5" w:rsidP="00EA27E5">
      <w:pPr>
        <w:ind w:left="720" w:hanging="720"/>
      </w:pPr>
    </w:p>
    <w:p w14:paraId="11EDA428" w14:textId="1D922E07" w:rsidR="00F07F21" w:rsidRDefault="00F07F21" w:rsidP="00EA27E5">
      <w:pPr>
        <w:ind w:left="720" w:hanging="720"/>
      </w:pPr>
      <w:r>
        <w:t>•</w:t>
      </w:r>
      <w:r>
        <w:tab/>
      </w:r>
      <w:r w:rsidR="00EA27E5">
        <w:t>h</w:t>
      </w:r>
      <w:r>
        <w:t>ave the authority, if necessary, to close the event or part of it at any time</w:t>
      </w:r>
    </w:p>
    <w:p w14:paraId="0BFC7606" w14:textId="77777777" w:rsidR="00EA27E5" w:rsidRDefault="00EA27E5" w:rsidP="00EA27E5">
      <w:pPr>
        <w:ind w:left="720" w:hanging="720"/>
      </w:pPr>
    </w:p>
    <w:p w14:paraId="64BF53A4" w14:textId="31FC8879" w:rsidR="00F07F21" w:rsidRDefault="00F07F21" w:rsidP="00EA27E5">
      <w:pPr>
        <w:ind w:left="720" w:hanging="720"/>
      </w:pPr>
      <w:r>
        <w:t>•</w:t>
      </w:r>
      <w:r>
        <w:tab/>
      </w:r>
      <w:r w:rsidR="00EA27E5">
        <w:t>a</w:t>
      </w:r>
      <w:r>
        <w:t xml:space="preserve">rrange for a check of the safety arrangements to be made before the event is opened and for monitoring the continuing safety of the site throughout the event, including structures, barriers, electrical supplies and installations or other equipment provided. A specimen checklist can be found </w:t>
      </w:r>
      <w:r w:rsidR="00186BDF">
        <w:t>on page 17</w:t>
      </w:r>
      <w:r>
        <w:t>.</w:t>
      </w:r>
    </w:p>
    <w:p w14:paraId="1AF8B4DD" w14:textId="77777777" w:rsidR="00F07F21" w:rsidRDefault="00F07F21" w:rsidP="00F07F21"/>
    <w:p w14:paraId="523F468B" w14:textId="7124044B" w:rsidR="00F07F21" w:rsidRDefault="00F07F21" w:rsidP="00F07F21">
      <w:r>
        <w:t>Note: Depending on the event</w:t>
      </w:r>
      <w:r w:rsidR="00EA27E5">
        <w:t>,</w:t>
      </w:r>
      <w:r>
        <w:t xml:space="preserve"> the </w:t>
      </w:r>
      <w:r w:rsidR="00EA27E5">
        <w:t>s</w:t>
      </w:r>
      <w:r>
        <w:t xml:space="preserve">afety </w:t>
      </w:r>
      <w:r w:rsidR="00EA27E5">
        <w:t>o</w:t>
      </w:r>
      <w:r>
        <w:t xml:space="preserve">fficer could </w:t>
      </w:r>
      <w:r w:rsidR="00EA27E5">
        <w:t>have a dual role. H</w:t>
      </w:r>
      <w:r>
        <w:t>owever</w:t>
      </w:r>
      <w:r w:rsidR="00EA27E5">
        <w:t>,</w:t>
      </w:r>
      <w:r>
        <w:t xml:space="preserve"> safety must take priority over any other issue.</w:t>
      </w:r>
    </w:p>
    <w:p w14:paraId="3F45E5CE" w14:textId="605130EC" w:rsidR="00F07F21" w:rsidRDefault="00F07F21" w:rsidP="00F07F21"/>
    <w:p w14:paraId="5A0F6A51" w14:textId="17BBC1E3" w:rsidR="00C208C4" w:rsidRDefault="00C208C4" w:rsidP="00C208C4">
      <w:pPr>
        <w:pStyle w:val="Heading3"/>
      </w:pPr>
      <w:bookmarkStart w:id="11" w:name="_Toc112245132"/>
      <w:r>
        <w:t xml:space="preserve">Who to </w:t>
      </w:r>
      <w:proofErr w:type="gramStart"/>
      <w:r>
        <w:t>contact</w:t>
      </w:r>
      <w:bookmarkEnd w:id="11"/>
      <w:proofErr w:type="gramEnd"/>
    </w:p>
    <w:p w14:paraId="752F5E75" w14:textId="77777777" w:rsidR="00C208C4" w:rsidRDefault="00C208C4" w:rsidP="00C208C4"/>
    <w:p w14:paraId="1C6E86F1" w14:textId="4748A15F" w:rsidR="00C208C4" w:rsidRDefault="00C208C4" w:rsidP="00C208C4">
      <w:r>
        <w:t>You should contact the under mentioned organisations at an early stage and, if necessary, keep in touch with them as your plans proceed. Their experience and advice or help may be invaluable.</w:t>
      </w:r>
    </w:p>
    <w:p w14:paraId="573B9A26" w14:textId="77777777" w:rsidR="00C208C4" w:rsidRDefault="00C208C4" w:rsidP="00C208C4"/>
    <w:p w14:paraId="24959267" w14:textId="65BD6046" w:rsidR="00C208C4" w:rsidRDefault="00C208C4" w:rsidP="00C208C4">
      <w:pPr>
        <w:pStyle w:val="Heading4"/>
      </w:pPr>
      <w:r>
        <w:t>Police</w:t>
      </w:r>
    </w:p>
    <w:p w14:paraId="2D23485B" w14:textId="77777777" w:rsidR="004C29F3" w:rsidRPr="004C29F3" w:rsidRDefault="004C29F3" w:rsidP="004C29F3"/>
    <w:p w14:paraId="33D35FFD" w14:textId="5A9AEF94" w:rsidR="00C208C4" w:rsidRDefault="00C208C4" w:rsidP="00C208C4">
      <w:r>
        <w:t>Contact the police station local to the site and confirm the details of the event in writing, including layout, with entrances and exits, and the number of people expected. They will give advice and may assist with crowd control, public order, emergency access and local traffic management and parking. (The responsible local authority department (see page</w:t>
      </w:r>
      <w:r w:rsidR="002B3B04">
        <w:t xml:space="preserve"> 15</w:t>
      </w:r>
      <w:r>
        <w:t>) may also provide advice and assistance with local traffic management for the event.)</w:t>
      </w:r>
    </w:p>
    <w:p w14:paraId="4F164E9E" w14:textId="77777777" w:rsidR="00C208C4" w:rsidRDefault="00C208C4" w:rsidP="00C208C4"/>
    <w:p w14:paraId="0CF6304D" w14:textId="63299846" w:rsidR="00C208C4" w:rsidRDefault="00C208C4" w:rsidP="00C208C4">
      <w:pPr>
        <w:pStyle w:val="Heading4"/>
      </w:pPr>
      <w:r>
        <w:t>Fire Service</w:t>
      </w:r>
    </w:p>
    <w:p w14:paraId="4DC3A5D3" w14:textId="77777777" w:rsidR="004C29F3" w:rsidRPr="004C29F3" w:rsidRDefault="004C29F3" w:rsidP="004C29F3"/>
    <w:p w14:paraId="24AF4825" w14:textId="4B833200" w:rsidR="00C208C4" w:rsidRDefault="00C208C4" w:rsidP="00C208C4">
      <w:r>
        <w:t>The Fire Service will give advice on fire safety matters, including how the emergency services will be called, marshalling of spectators in emergency conditions, local access for emergency vehicles and provision of on-site fire precautions and firefighting arrangements.</w:t>
      </w:r>
    </w:p>
    <w:p w14:paraId="736F82A3" w14:textId="77777777" w:rsidR="00C208C4" w:rsidRDefault="00C208C4" w:rsidP="00C208C4"/>
    <w:p w14:paraId="17F3A732" w14:textId="743A74E2" w:rsidR="00C208C4" w:rsidRDefault="00C208C4" w:rsidP="00C208C4">
      <w:pPr>
        <w:pStyle w:val="Heading4"/>
      </w:pPr>
      <w:r>
        <w:t>Ambulance Service</w:t>
      </w:r>
    </w:p>
    <w:p w14:paraId="01A2F1F9" w14:textId="77777777" w:rsidR="004C29F3" w:rsidRPr="004C29F3" w:rsidRDefault="004C29F3" w:rsidP="004C29F3"/>
    <w:p w14:paraId="7961E5ED" w14:textId="2BB0D2A1" w:rsidR="00C208C4" w:rsidRDefault="00C208C4" w:rsidP="00C208C4">
      <w:r>
        <w:t>The statutory Ambulance Service for the area should be informed of large events. They will be responsible for establishing a triage (casualty assessment) centre in the event of a major incident and deciding which hospital(s) will be receiving any casualties.</w:t>
      </w:r>
    </w:p>
    <w:p w14:paraId="3BBEC137" w14:textId="77777777" w:rsidR="00C208C4" w:rsidRDefault="00C208C4" w:rsidP="00C208C4"/>
    <w:p w14:paraId="678E802D" w14:textId="77777777" w:rsidR="00DD3810" w:rsidRDefault="00DD3810">
      <w:pPr>
        <w:spacing w:after="160" w:line="259" w:lineRule="auto"/>
        <w:rPr>
          <w:rFonts w:eastAsiaTheme="majorEastAsia" w:cstheme="majorBidi"/>
          <w:b/>
          <w:iCs/>
        </w:rPr>
      </w:pPr>
      <w:r>
        <w:br w:type="page"/>
      </w:r>
    </w:p>
    <w:p w14:paraId="2007283C" w14:textId="41BF6B91" w:rsidR="00C208C4" w:rsidRDefault="00C208C4" w:rsidP="00C208C4">
      <w:pPr>
        <w:pStyle w:val="Heading4"/>
      </w:pPr>
      <w:r>
        <w:lastRenderedPageBreak/>
        <w:t>Local authority</w:t>
      </w:r>
    </w:p>
    <w:p w14:paraId="682F28BB" w14:textId="77777777" w:rsidR="004C29F3" w:rsidRPr="004C29F3" w:rsidRDefault="004C29F3" w:rsidP="004C29F3"/>
    <w:p w14:paraId="4D9F43B0" w14:textId="7B79935B" w:rsidR="00C208C4" w:rsidRDefault="00C208C4" w:rsidP="00C208C4">
      <w:r>
        <w:t xml:space="preserve">Contact the local authority departments listed on page </w:t>
      </w:r>
      <w:r w:rsidR="002B3B04">
        <w:t>15</w:t>
      </w:r>
      <w:r>
        <w:t xml:space="preserve"> for advice about:</w:t>
      </w:r>
    </w:p>
    <w:p w14:paraId="71F4921F" w14:textId="77777777" w:rsidR="00C208C4" w:rsidRDefault="00C208C4" w:rsidP="00C208C4"/>
    <w:p w14:paraId="4E96B1A3" w14:textId="4A0E49BB" w:rsidR="00C208C4" w:rsidRDefault="00C208C4" w:rsidP="00C208C4">
      <w:pPr>
        <w:ind w:left="720" w:hanging="720"/>
      </w:pPr>
      <w:r>
        <w:t>•</w:t>
      </w:r>
      <w:r>
        <w:tab/>
        <w:t>your duties under health and safety legislation, including carrying out risk assessments and emergency planning</w:t>
      </w:r>
    </w:p>
    <w:p w14:paraId="212F5FFB" w14:textId="77777777" w:rsidR="00C208C4" w:rsidRDefault="00C208C4" w:rsidP="00C208C4">
      <w:pPr>
        <w:ind w:left="720" w:hanging="720"/>
      </w:pPr>
    </w:p>
    <w:p w14:paraId="06299628" w14:textId="3801B3A5" w:rsidR="00C208C4" w:rsidRDefault="00C208C4" w:rsidP="00C208C4">
      <w:pPr>
        <w:ind w:left="720" w:hanging="720"/>
      </w:pPr>
      <w:r>
        <w:t>•</w:t>
      </w:r>
      <w:r>
        <w:tab/>
        <w:t xml:space="preserve">food </w:t>
      </w:r>
      <w:proofErr w:type="gramStart"/>
      <w:r>
        <w:t>hygiene, if</w:t>
      </w:r>
      <w:proofErr w:type="gramEnd"/>
      <w:r>
        <w:t xml:space="preserve"> food is going to be sold or prepared</w:t>
      </w:r>
      <w:r w:rsidR="00CB3889">
        <w:t xml:space="preserve"> </w:t>
      </w:r>
    </w:p>
    <w:p w14:paraId="394C0BAE" w14:textId="3568EB4D" w:rsidR="00CB3889" w:rsidRDefault="00CB3889" w:rsidP="00C208C4">
      <w:pPr>
        <w:ind w:left="720" w:hanging="720"/>
      </w:pPr>
    </w:p>
    <w:p w14:paraId="1517C1B1" w14:textId="1B5E5862" w:rsidR="00CB3889" w:rsidRDefault="00CB3889" w:rsidP="00CB3889">
      <w:pPr>
        <w:pStyle w:val="ListParagraph"/>
        <w:numPr>
          <w:ilvl w:val="0"/>
          <w:numId w:val="47"/>
        </w:numPr>
        <w:ind w:hanging="720"/>
      </w:pPr>
      <w:r>
        <w:t>a</w:t>
      </w:r>
      <w:r w:rsidRPr="00CB3889">
        <w:t>lcohol, if this is going to be sold and consumed</w:t>
      </w:r>
    </w:p>
    <w:p w14:paraId="5D906155" w14:textId="77777777" w:rsidR="00C208C4" w:rsidRDefault="00C208C4" w:rsidP="00C208C4">
      <w:pPr>
        <w:ind w:left="720" w:hanging="720"/>
      </w:pPr>
    </w:p>
    <w:p w14:paraId="04722B24" w14:textId="550CCE68" w:rsidR="00C208C4" w:rsidRDefault="00C208C4" w:rsidP="00C208C4">
      <w:pPr>
        <w:ind w:left="720" w:hanging="720"/>
      </w:pPr>
      <w:r>
        <w:t>•</w:t>
      </w:r>
      <w:r>
        <w:tab/>
        <w:t xml:space="preserve">trade descriptions, </w:t>
      </w:r>
      <w:r w:rsidR="00CB3889">
        <w:t>trademarks</w:t>
      </w:r>
      <w:r>
        <w:t>, counterfeiting, food quality and product safety, where goods are going to be sold</w:t>
      </w:r>
    </w:p>
    <w:p w14:paraId="38617C31" w14:textId="77777777" w:rsidR="00C208C4" w:rsidRDefault="00C208C4" w:rsidP="00C208C4">
      <w:pPr>
        <w:ind w:left="720" w:hanging="720"/>
      </w:pPr>
    </w:p>
    <w:p w14:paraId="2AEDB6CE" w14:textId="6A3393B8" w:rsidR="00C208C4" w:rsidRDefault="00C208C4" w:rsidP="00C208C4">
      <w:pPr>
        <w:ind w:left="720" w:hanging="720"/>
      </w:pPr>
      <w:r>
        <w:t>•</w:t>
      </w:r>
      <w:r>
        <w:tab/>
        <w:t>the need for a licence in accordance with the Licensing Act as amended, where the event includes any form of licensable entertainment, such as live music.</w:t>
      </w:r>
    </w:p>
    <w:p w14:paraId="25CEC3C0" w14:textId="29FCA20C" w:rsidR="00EA27E5" w:rsidRDefault="00EA27E5" w:rsidP="00C208C4">
      <w:pPr>
        <w:ind w:left="720" w:hanging="720"/>
      </w:pPr>
    </w:p>
    <w:p w14:paraId="44465818" w14:textId="76CCD2C6" w:rsidR="00CA3946" w:rsidRDefault="00CA3946" w:rsidP="00CA3946">
      <w:pPr>
        <w:pStyle w:val="Heading3"/>
      </w:pPr>
      <w:bookmarkStart w:id="12" w:name="_Toc112245133"/>
      <w:r>
        <w:t>Public liability insurance</w:t>
      </w:r>
      <w:bookmarkEnd w:id="12"/>
    </w:p>
    <w:p w14:paraId="59AE7B57" w14:textId="77777777" w:rsidR="00CA3946" w:rsidRDefault="00CA3946" w:rsidP="00CA3946"/>
    <w:p w14:paraId="15BEA4A8" w14:textId="5898A852" w:rsidR="00CA3946" w:rsidRDefault="00CA3946" w:rsidP="00CA3946">
      <w:r>
        <w:t>The organisers could be held legally liable for the costs or damages for any injuries and so on which may occur during the event. Therefore, it is important that event attendees have their own public liability insurance.</w:t>
      </w:r>
    </w:p>
    <w:p w14:paraId="4DBF71A9" w14:textId="77777777" w:rsidR="00CA3946" w:rsidRDefault="00CA3946" w:rsidP="00CA3946"/>
    <w:p w14:paraId="447835D0" w14:textId="77777777" w:rsidR="00CA3946" w:rsidRDefault="00CA3946" w:rsidP="00CA3946">
      <w:r>
        <w:t>All invite letters to potential event attendees should highlight requirements for attending the event. This would include the production of their public liability insurance prior to the event; the cover will be relevant to the risk involved in the running of the stall or attraction. A guide is set out below:</w:t>
      </w:r>
    </w:p>
    <w:p w14:paraId="3A4848AC" w14:textId="77777777" w:rsidR="00CA3946" w:rsidRDefault="00CA3946" w:rsidP="00CA3946">
      <w:pPr>
        <w:ind w:left="720" w:hanging="720"/>
      </w:pPr>
    </w:p>
    <w:p w14:paraId="0FC22A70" w14:textId="0BC852B5" w:rsidR="00CA3946" w:rsidRDefault="00CA3946" w:rsidP="00CA3946">
      <w:pPr>
        <w:ind w:left="720" w:hanging="720"/>
      </w:pPr>
      <w:r>
        <w:t>•</w:t>
      </w:r>
      <w:r>
        <w:tab/>
        <w:t>Low risk</w:t>
      </w:r>
      <w:r>
        <w:tab/>
        <w:t>– minimum limit of indemnity of</w:t>
      </w:r>
      <w:r>
        <w:tab/>
        <w:t>£2 million</w:t>
      </w:r>
    </w:p>
    <w:p w14:paraId="26E2C2D0" w14:textId="1F1998A9" w:rsidR="00CA3946" w:rsidRDefault="00CA3946" w:rsidP="00CA3946">
      <w:pPr>
        <w:ind w:left="720" w:hanging="720"/>
      </w:pPr>
      <w:r>
        <w:t>•</w:t>
      </w:r>
      <w:r>
        <w:tab/>
        <w:t>Medium risk</w:t>
      </w:r>
      <w:r>
        <w:tab/>
        <w:t>– minimum limit of indemnity of</w:t>
      </w:r>
      <w:r>
        <w:tab/>
        <w:t>£5 million</w:t>
      </w:r>
    </w:p>
    <w:p w14:paraId="64585AE9" w14:textId="33DBA150" w:rsidR="00CA3946" w:rsidRDefault="00CA3946" w:rsidP="00CA3946">
      <w:pPr>
        <w:ind w:left="720" w:hanging="720"/>
      </w:pPr>
      <w:r>
        <w:t>•</w:t>
      </w:r>
      <w:r>
        <w:tab/>
        <w:t>High risk</w:t>
      </w:r>
      <w:r>
        <w:tab/>
        <w:t>– minimum limit of indemnity of</w:t>
      </w:r>
      <w:r>
        <w:tab/>
        <w:t>£10 million.</w:t>
      </w:r>
    </w:p>
    <w:p w14:paraId="2CA48313" w14:textId="77777777" w:rsidR="00CA3946" w:rsidRDefault="00CA3946" w:rsidP="00CA3946">
      <w:pPr>
        <w:ind w:left="720" w:hanging="720"/>
      </w:pPr>
    </w:p>
    <w:p w14:paraId="3E452EFE" w14:textId="77777777" w:rsidR="00CA3946" w:rsidRDefault="00CA3946" w:rsidP="00CA3946">
      <w:r>
        <w:t>A percentage of public liability insurances certificates should be checked through the insurance provider to ensure they are valid.</w:t>
      </w:r>
    </w:p>
    <w:p w14:paraId="7F289DDC" w14:textId="77777777" w:rsidR="00CA3946" w:rsidRDefault="00CA3946" w:rsidP="00CA3946"/>
    <w:p w14:paraId="543D0E16" w14:textId="34C68251" w:rsidR="00CA3946" w:rsidRDefault="00CA3946" w:rsidP="00CA3946">
      <w:r>
        <w:t xml:space="preserve">Council staff organising events can contact the council’s insurance team (see page </w:t>
      </w:r>
      <w:r w:rsidR="002B3B04">
        <w:t>15</w:t>
      </w:r>
      <w:r>
        <w:t xml:space="preserve">) to check that they are adequately insured. Public, </w:t>
      </w:r>
      <w:proofErr w:type="gramStart"/>
      <w:r>
        <w:t>private</w:t>
      </w:r>
      <w:proofErr w:type="gramEnd"/>
      <w:r>
        <w:t xml:space="preserve"> and voluntary groups will require their own separate insurance cover.</w:t>
      </w:r>
    </w:p>
    <w:p w14:paraId="19529EAC" w14:textId="119DD9BF" w:rsidR="00CA3946" w:rsidRDefault="00CA3946" w:rsidP="00CA3946"/>
    <w:p w14:paraId="00049E16" w14:textId="0721C875" w:rsidR="00CA3946" w:rsidRDefault="00CA3946" w:rsidP="00CA3946">
      <w:pPr>
        <w:pStyle w:val="Heading4"/>
      </w:pPr>
      <w:r>
        <w:t>Contractor’s insurance</w:t>
      </w:r>
    </w:p>
    <w:p w14:paraId="3613E8ED" w14:textId="77777777" w:rsidR="004C29F3" w:rsidRPr="004C29F3" w:rsidRDefault="004C29F3" w:rsidP="004C29F3"/>
    <w:p w14:paraId="4C31744E" w14:textId="6CA6EC59" w:rsidR="00CA3946" w:rsidRDefault="00CA3946" w:rsidP="00CA3946">
      <w:r>
        <w:t xml:space="preserve">Where organisers are using specialist contractors, they should check that the contractor holds their own public liability </w:t>
      </w:r>
      <w:r w:rsidR="00CB3889">
        <w:t>insurance,</w:t>
      </w:r>
      <w:r>
        <w:t xml:space="preserve"> and that the contractor complies with any policy terms and conditions.</w:t>
      </w:r>
    </w:p>
    <w:p w14:paraId="2047A4AA" w14:textId="77777777" w:rsidR="00CA3946" w:rsidRDefault="00CA3946" w:rsidP="00CA3946"/>
    <w:p w14:paraId="7784C44D" w14:textId="2766B806" w:rsidR="00CA3946" w:rsidRDefault="00CA3946" w:rsidP="00CA3946">
      <w:pPr>
        <w:pStyle w:val="Heading4"/>
      </w:pPr>
      <w:r>
        <w:t>Insurance claims</w:t>
      </w:r>
    </w:p>
    <w:p w14:paraId="2AAE989F" w14:textId="77777777" w:rsidR="004C29F3" w:rsidRPr="004C29F3" w:rsidRDefault="004C29F3" w:rsidP="004C29F3"/>
    <w:p w14:paraId="3B6BC72B" w14:textId="7F47C4D0" w:rsidR="00CA3946" w:rsidRDefault="00CA3946" w:rsidP="00CA3946">
      <w:r>
        <w:t>In the event of any injury or damage to property, full details of the incident must be written down and, wherever possible, photographs taken which show the date and time they were taken. The incident should also be reported to your insurers without delay. Never admit liability as it may invalidate your cover.</w:t>
      </w:r>
    </w:p>
    <w:p w14:paraId="30C48694" w14:textId="77777777" w:rsidR="00CA3946" w:rsidRDefault="00CA3946" w:rsidP="00CA3946">
      <w:r>
        <w:t xml:space="preserve"> </w:t>
      </w:r>
    </w:p>
    <w:p w14:paraId="7E6B99F4" w14:textId="60D82AC4" w:rsidR="00CA3946" w:rsidRDefault="00CA3946" w:rsidP="00CA3946">
      <w:pPr>
        <w:pStyle w:val="Heading3"/>
      </w:pPr>
      <w:bookmarkStart w:id="13" w:name="_Toc112245134"/>
      <w:r>
        <w:lastRenderedPageBreak/>
        <w:t>Emergency planning</w:t>
      </w:r>
      <w:bookmarkEnd w:id="13"/>
    </w:p>
    <w:p w14:paraId="00FE1CB5" w14:textId="77777777" w:rsidR="00CA3946" w:rsidRDefault="00CA3946" w:rsidP="00CA3946"/>
    <w:p w14:paraId="2F9FF0FF" w14:textId="5641E9B2" w:rsidR="00CA3946" w:rsidRDefault="00CA3946" w:rsidP="00CA3946">
      <w:r>
        <w:t>In addition to carrying out risk assessments on the attractions and activities to be provided at the event, you must also consider what could go wrong on the day and draw up a contingency plan to deal with each emergency or contingency.</w:t>
      </w:r>
    </w:p>
    <w:p w14:paraId="25ED24AE" w14:textId="77777777" w:rsidR="00CA3946" w:rsidRDefault="00CA3946" w:rsidP="00CA3946"/>
    <w:p w14:paraId="15A4F57A" w14:textId="5BCF3817" w:rsidR="00CA3946" w:rsidRDefault="00CA3946" w:rsidP="00CA3946">
      <w:r>
        <w:t>This written plan should include details of what you intend to do in the event of an emergency such as a fire, accident, crowd disturbance, bomb scare, adverse and inclement weather, the need to evacuate the site and so on.</w:t>
      </w:r>
    </w:p>
    <w:p w14:paraId="746A055F" w14:textId="77777777" w:rsidR="00CA3946" w:rsidRDefault="00CA3946" w:rsidP="00CA3946"/>
    <w:p w14:paraId="225D10FA" w14:textId="37EDC5D5" w:rsidR="00CA3946" w:rsidRDefault="00CA3946" w:rsidP="00CA3946">
      <w:r>
        <w:t>The plan should include:</w:t>
      </w:r>
    </w:p>
    <w:p w14:paraId="676101A3" w14:textId="77777777" w:rsidR="00CA3946" w:rsidRDefault="00CA3946" w:rsidP="00CA3946"/>
    <w:p w14:paraId="0F88BA9C" w14:textId="78A8AEFC" w:rsidR="00CA3946" w:rsidRDefault="00CA3946" w:rsidP="00CA3946">
      <w:pPr>
        <w:ind w:left="720" w:hanging="720"/>
      </w:pPr>
      <w:r>
        <w:t>•</w:t>
      </w:r>
      <w:r>
        <w:tab/>
        <w:t>the action to be taken in the case of any of these emergencies occurring</w:t>
      </w:r>
    </w:p>
    <w:p w14:paraId="7A4DFE64" w14:textId="77777777" w:rsidR="00CA3946" w:rsidRDefault="00CA3946" w:rsidP="00CA3946"/>
    <w:p w14:paraId="0B6BB7D6" w14:textId="1D25447B" w:rsidR="00CA3946" w:rsidRDefault="00CA3946" w:rsidP="00CA3946">
      <w:pPr>
        <w:ind w:left="720" w:hanging="720"/>
      </w:pPr>
      <w:r>
        <w:t>•</w:t>
      </w:r>
      <w:r>
        <w:tab/>
        <w:t>who will take that action</w:t>
      </w:r>
    </w:p>
    <w:p w14:paraId="39C0E9CB" w14:textId="77777777" w:rsidR="00CA3946" w:rsidRDefault="00CA3946" w:rsidP="00CA3946">
      <w:pPr>
        <w:ind w:left="720" w:hanging="720"/>
      </w:pPr>
    </w:p>
    <w:p w14:paraId="3E7832F5" w14:textId="1E52E070" w:rsidR="00CA3946" w:rsidRDefault="00CA3946" w:rsidP="00CA3946">
      <w:pPr>
        <w:ind w:left="720" w:hanging="720"/>
      </w:pPr>
      <w:r>
        <w:t>•</w:t>
      </w:r>
      <w:r>
        <w:tab/>
        <w:t>how you will let the right people know about the emergency (this may include the use of coded messages)</w:t>
      </w:r>
    </w:p>
    <w:p w14:paraId="7E00576A" w14:textId="77777777" w:rsidR="00CA3946" w:rsidRDefault="00CA3946" w:rsidP="00CA3946">
      <w:pPr>
        <w:ind w:left="720" w:hanging="720"/>
      </w:pPr>
    </w:p>
    <w:p w14:paraId="2447ACE9" w14:textId="75551566" w:rsidR="00CA3946" w:rsidRDefault="00CA3946" w:rsidP="00CA3946">
      <w:pPr>
        <w:ind w:left="720" w:hanging="720"/>
      </w:pPr>
      <w:r>
        <w:t>•</w:t>
      </w:r>
      <w:r>
        <w:tab/>
        <w:t>evacuation plan</w:t>
      </w:r>
    </w:p>
    <w:p w14:paraId="572A0FFF" w14:textId="77777777" w:rsidR="00CA3946" w:rsidRDefault="00CA3946" w:rsidP="00CA3946">
      <w:pPr>
        <w:ind w:left="720" w:hanging="720"/>
      </w:pPr>
    </w:p>
    <w:p w14:paraId="6CC11A31" w14:textId="03B48E45" w:rsidR="00CA3946" w:rsidRDefault="00CA3946" w:rsidP="00CA3946">
      <w:pPr>
        <w:ind w:left="720" w:hanging="720"/>
      </w:pPr>
      <w:r>
        <w:t>•</w:t>
      </w:r>
      <w:r>
        <w:tab/>
        <w:t>traffic management plan where appropriate</w:t>
      </w:r>
    </w:p>
    <w:p w14:paraId="40C29E5F" w14:textId="77777777" w:rsidR="00CA3946" w:rsidRDefault="00CA3946" w:rsidP="00CA3946">
      <w:pPr>
        <w:ind w:left="720" w:hanging="720"/>
      </w:pPr>
    </w:p>
    <w:p w14:paraId="4716C8CE" w14:textId="70114CAA" w:rsidR="00CA3946" w:rsidRDefault="00CA3946" w:rsidP="00CA3946">
      <w:pPr>
        <w:ind w:left="720" w:hanging="720"/>
      </w:pPr>
      <w:r>
        <w:t>•</w:t>
      </w:r>
      <w:r>
        <w:tab/>
        <w:t>a clear statement outlining at what stage during an incident control transfers from the event manager to the emergency services.</w:t>
      </w:r>
    </w:p>
    <w:p w14:paraId="50225C2E" w14:textId="77777777" w:rsidR="00CA3946" w:rsidRDefault="00CA3946" w:rsidP="00CA3946"/>
    <w:p w14:paraId="51372647" w14:textId="49B972E1" w:rsidR="00CA3946" w:rsidRDefault="00CA3946" w:rsidP="00CA3946">
      <w:r>
        <w:t>It is important that your plan is discussed and agreed with the emergency services and that they are given a copy of the finalised document.</w:t>
      </w:r>
    </w:p>
    <w:p w14:paraId="5BE176FB" w14:textId="6A78F56E" w:rsidR="00C208C4" w:rsidRDefault="00C208C4" w:rsidP="00CA3946"/>
    <w:p w14:paraId="4C22E242" w14:textId="4AE1ADD2" w:rsidR="004C29F3" w:rsidRDefault="004C29F3" w:rsidP="004C29F3">
      <w:pPr>
        <w:pStyle w:val="Heading3"/>
      </w:pPr>
      <w:bookmarkStart w:id="14" w:name="_Toc112245135"/>
      <w:r>
        <w:t>Site preparation and facilities</w:t>
      </w:r>
      <w:bookmarkEnd w:id="14"/>
    </w:p>
    <w:p w14:paraId="714EC8E7" w14:textId="77777777" w:rsidR="004C29F3" w:rsidRDefault="004C29F3" w:rsidP="004C29F3"/>
    <w:p w14:paraId="767E3855" w14:textId="77777777" w:rsidR="004C29F3" w:rsidRDefault="004C29F3" w:rsidP="004C29F3">
      <w:r>
        <w:t>The following examples identify some of the hazards likely to require consideration in the choice and preparation of the site and the activities to take place and give guidance on how to eliminate them:</w:t>
      </w:r>
    </w:p>
    <w:p w14:paraId="6343FCCD" w14:textId="77777777" w:rsidR="004C29F3" w:rsidRDefault="004C29F3" w:rsidP="004C29F3"/>
    <w:p w14:paraId="42464247" w14:textId="74DF4385" w:rsidR="004C29F3" w:rsidRDefault="004C29F3" w:rsidP="004C29F3">
      <w:pPr>
        <w:pStyle w:val="Heading4"/>
      </w:pPr>
      <w:r>
        <w:t>The site</w:t>
      </w:r>
    </w:p>
    <w:p w14:paraId="342E3449" w14:textId="77777777" w:rsidR="004C29F3" w:rsidRPr="004C29F3" w:rsidRDefault="004C29F3" w:rsidP="004C29F3"/>
    <w:p w14:paraId="14F9F535" w14:textId="33EF39EF" w:rsidR="004C29F3" w:rsidRDefault="004C29F3" w:rsidP="004C29F3">
      <w:r>
        <w:t>The site should be big enough for all the activities planned.</w:t>
      </w:r>
    </w:p>
    <w:p w14:paraId="5440B47D" w14:textId="77777777" w:rsidR="004C29F3" w:rsidRDefault="004C29F3" w:rsidP="004C29F3"/>
    <w:p w14:paraId="51590F21" w14:textId="517C1D46" w:rsidR="004C29F3" w:rsidRDefault="004C29F3" w:rsidP="00DD3810">
      <w:r>
        <w:t xml:space="preserve">For all events, there must be plenty of space for the public to move around stalls, rides, performance, stage, </w:t>
      </w:r>
      <w:proofErr w:type="gramStart"/>
      <w:r>
        <w:t>arena</w:t>
      </w:r>
      <w:proofErr w:type="gramEnd"/>
      <w:r>
        <w:t xml:space="preserve"> or exhibition areas and so on, and to have unobstructed routes to exits. This is especially important at indoor events to prevent stalls or goods obstructing exit routes and doors.</w:t>
      </w:r>
    </w:p>
    <w:p w14:paraId="2DB633B2" w14:textId="77777777" w:rsidR="004C29F3" w:rsidRDefault="004C29F3" w:rsidP="004C29F3">
      <w:pPr>
        <w:ind w:left="720" w:hanging="720"/>
      </w:pPr>
    </w:p>
    <w:p w14:paraId="79089D33" w14:textId="77777777" w:rsidR="004C29F3" w:rsidRDefault="004C29F3" w:rsidP="004C29F3">
      <w:pPr>
        <w:ind w:left="720" w:hanging="720"/>
      </w:pPr>
      <w:r>
        <w:t>You should:</w:t>
      </w:r>
    </w:p>
    <w:p w14:paraId="5A83A2A4" w14:textId="77777777" w:rsidR="004C29F3" w:rsidRDefault="004C29F3" w:rsidP="004C29F3">
      <w:pPr>
        <w:ind w:left="720" w:hanging="720"/>
      </w:pPr>
    </w:p>
    <w:p w14:paraId="070343D3" w14:textId="3C6630BF" w:rsidR="004C29F3" w:rsidRDefault="004C29F3" w:rsidP="004C29F3">
      <w:pPr>
        <w:ind w:left="720" w:hanging="720"/>
      </w:pPr>
      <w:r>
        <w:t>•</w:t>
      </w:r>
      <w:r>
        <w:tab/>
        <w:t xml:space="preserve">prepare a sketch plan of the site, preferably to scale, showing the position of all the activities and attractions, temporary structures, toilets, circulation routes and exits. This drawing should be updated if your plans </w:t>
      </w:r>
      <w:r w:rsidR="00CB3889">
        <w:t>change,</w:t>
      </w:r>
      <w:r>
        <w:t xml:space="preserve"> and copies of the final version made available at the event</w:t>
      </w:r>
    </w:p>
    <w:p w14:paraId="751F3073" w14:textId="77777777" w:rsidR="004C29F3" w:rsidRDefault="004C29F3" w:rsidP="004C29F3">
      <w:pPr>
        <w:ind w:left="720" w:hanging="720"/>
      </w:pPr>
    </w:p>
    <w:p w14:paraId="3D4F0424" w14:textId="77777777" w:rsidR="00DD3810" w:rsidRDefault="00DD3810">
      <w:pPr>
        <w:spacing w:after="160" w:line="259" w:lineRule="auto"/>
      </w:pPr>
      <w:r>
        <w:br w:type="page"/>
      </w:r>
    </w:p>
    <w:p w14:paraId="234DABC1" w14:textId="0C83F4B2" w:rsidR="004C29F3" w:rsidRDefault="004C29F3" w:rsidP="004C29F3">
      <w:pPr>
        <w:ind w:left="720" w:hanging="720"/>
      </w:pPr>
      <w:r>
        <w:lastRenderedPageBreak/>
        <w:t>•</w:t>
      </w:r>
      <w:r>
        <w:tab/>
        <w:t>have enough exits for a mass orderly evacuation of the site</w:t>
      </w:r>
    </w:p>
    <w:p w14:paraId="3F215F3E" w14:textId="77777777" w:rsidR="004C29F3" w:rsidRDefault="004C29F3" w:rsidP="004C29F3">
      <w:pPr>
        <w:ind w:left="720" w:hanging="720"/>
      </w:pPr>
    </w:p>
    <w:p w14:paraId="75C2C421" w14:textId="4A53D8BB" w:rsidR="004C29F3" w:rsidRDefault="004C29F3" w:rsidP="004C29F3">
      <w:pPr>
        <w:ind w:left="720" w:hanging="720"/>
      </w:pPr>
      <w:r>
        <w:t>•</w:t>
      </w:r>
      <w:r>
        <w:tab/>
        <w:t>have routes for entry and exit identified for emergency vehicles. These should be agreed with the emergency services bearing in mind the size and weight of their appliances.</w:t>
      </w:r>
    </w:p>
    <w:p w14:paraId="4BEB2EF5" w14:textId="77777777" w:rsidR="004C29F3" w:rsidRDefault="004C29F3" w:rsidP="004C29F3"/>
    <w:p w14:paraId="18754858" w14:textId="6B98AECE" w:rsidR="004C29F3" w:rsidRDefault="004C29F3" w:rsidP="004C29F3">
      <w:pPr>
        <w:pStyle w:val="Heading4"/>
      </w:pPr>
      <w:r>
        <w:t>Condition of outdoor site</w:t>
      </w:r>
    </w:p>
    <w:p w14:paraId="5B771051" w14:textId="77777777" w:rsidR="004C29F3" w:rsidRPr="004C29F3" w:rsidRDefault="004C29F3" w:rsidP="004C29F3"/>
    <w:p w14:paraId="4FDEEA48" w14:textId="77777777" w:rsidR="004C29F3" w:rsidRDefault="004C29F3" w:rsidP="004C29F3">
      <w:r>
        <w:t>Check that:</w:t>
      </w:r>
    </w:p>
    <w:p w14:paraId="35CEA1E0" w14:textId="77777777" w:rsidR="004C29F3" w:rsidRDefault="004C29F3" w:rsidP="004C29F3">
      <w:r>
        <w:t xml:space="preserve"> </w:t>
      </w:r>
    </w:p>
    <w:p w14:paraId="5324E06C" w14:textId="088920E8" w:rsidR="004C29F3" w:rsidRDefault="004C29F3" w:rsidP="004C29F3">
      <w:pPr>
        <w:ind w:left="720" w:hanging="720"/>
      </w:pPr>
      <w:r>
        <w:t>•</w:t>
      </w:r>
      <w:r>
        <w:tab/>
        <w:t>the site will be suitable in all weathers and that any staging or structures will be safe in bad weather conditions</w:t>
      </w:r>
    </w:p>
    <w:p w14:paraId="2D810D4F" w14:textId="77777777" w:rsidR="004C29F3" w:rsidRDefault="004C29F3" w:rsidP="004C29F3">
      <w:pPr>
        <w:ind w:left="720" w:hanging="720"/>
      </w:pPr>
    </w:p>
    <w:p w14:paraId="48C2651A" w14:textId="4AE84D11" w:rsidR="004C29F3" w:rsidRDefault="004C29F3" w:rsidP="004C29F3">
      <w:pPr>
        <w:ind w:left="720" w:hanging="720"/>
      </w:pPr>
      <w:r>
        <w:t>•</w:t>
      </w:r>
      <w:r>
        <w:tab/>
        <w:t xml:space="preserve">there </w:t>
      </w:r>
      <w:proofErr w:type="gramStart"/>
      <w:r>
        <w:t>are</w:t>
      </w:r>
      <w:proofErr w:type="gramEnd"/>
      <w:r>
        <w:t xml:space="preserve"> no trip, slip or other similar hazards to the public</w:t>
      </w:r>
    </w:p>
    <w:p w14:paraId="4CE155F3" w14:textId="77777777" w:rsidR="004C29F3" w:rsidRDefault="004C29F3" w:rsidP="004C29F3">
      <w:pPr>
        <w:ind w:left="720" w:hanging="720"/>
      </w:pPr>
    </w:p>
    <w:p w14:paraId="64AD766D" w14:textId="7BAB1DC5" w:rsidR="004C29F3" w:rsidRDefault="004C29F3" w:rsidP="004C29F3">
      <w:pPr>
        <w:ind w:left="720" w:hanging="720"/>
      </w:pPr>
      <w:r>
        <w:t>•</w:t>
      </w:r>
      <w:r>
        <w:tab/>
        <w:t>wet weather will not cause any other additional hazards</w:t>
      </w:r>
    </w:p>
    <w:p w14:paraId="6EA20E3E" w14:textId="77777777" w:rsidR="004C29F3" w:rsidRDefault="004C29F3" w:rsidP="004C29F3">
      <w:pPr>
        <w:ind w:left="720" w:hanging="720"/>
      </w:pPr>
    </w:p>
    <w:p w14:paraId="6DA52796" w14:textId="0E8D81F5" w:rsidR="004C29F3" w:rsidRDefault="004C29F3" w:rsidP="004C29F3">
      <w:pPr>
        <w:ind w:left="720" w:hanging="720"/>
      </w:pPr>
      <w:r>
        <w:t>•</w:t>
      </w:r>
      <w:r>
        <w:tab/>
        <w:t xml:space="preserve">there are no obvious hazards on either the site or surrounding areas, such as overhead power lines, stored chemicals or machinery, unfenced holes, steep drops between different ground levels, </w:t>
      </w:r>
      <w:proofErr w:type="gramStart"/>
      <w:r>
        <w:t>ponds</w:t>
      </w:r>
      <w:proofErr w:type="gramEnd"/>
      <w:r>
        <w:t xml:space="preserve"> or water and unsafe or other structures that the public should be kept away from by means of barriers or fencing</w:t>
      </w:r>
    </w:p>
    <w:p w14:paraId="3207B164" w14:textId="77777777" w:rsidR="004C29F3" w:rsidRDefault="004C29F3" w:rsidP="004C29F3">
      <w:pPr>
        <w:ind w:left="720" w:hanging="720"/>
      </w:pPr>
    </w:p>
    <w:p w14:paraId="73EC8639" w14:textId="4A20BB14" w:rsidR="004C29F3" w:rsidRDefault="004C29F3" w:rsidP="004C29F3">
      <w:pPr>
        <w:ind w:left="720" w:hanging="720"/>
      </w:pPr>
      <w:r>
        <w:t>•</w:t>
      </w:r>
      <w:r>
        <w:tab/>
        <w:t>there will be suitable lighting throughout the site, including emergency lighting, if the event will go on after dark.</w:t>
      </w:r>
    </w:p>
    <w:p w14:paraId="53E625BA" w14:textId="77777777" w:rsidR="004C29F3" w:rsidRDefault="004C29F3" w:rsidP="004C29F3"/>
    <w:p w14:paraId="3F423580" w14:textId="01B9DA75" w:rsidR="004C29F3" w:rsidRDefault="004C29F3" w:rsidP="004C29F3">
      <w:pPr>
        <w:pStyle w:val="Heading4"/>
      </w:pPr>
      <w:r>
        <w:t>Preparing the site</w:t>
      </w:r>
    </w:p>
    <w:p w14:paraId="51FE649D" w14:textId="77777777" w:rsidR="004C29F3" w:rsidRPr="004C29F3" w:rsidRDefault="004C29F3" w:rsidP="004C29F3"/>
    <w:p w14:paraId="4C239622" w14:textId="3D9B8641" w:rsidR="004C29F3" w:rsidRDefault="004C29F3" w:rsidP="004C29F3">
      <w:r>
        <w:t>Make sure that construction work and vehicle movements that may take place during site preparation are supervised and/or protected by suitable barriers.</w:t>
      </w:r>
    </w:p>
    <w:p w14:paraId="0C4375AA" w14:textId="77777777" w:rsidR="004C29F3" w:rsidRDefault="004C29F3" w:rsidP="004C29F3"/>
    <w:p w14:paraId="1305B009" w14:textId="4A0CC840" w:rsidR="004C29F3" w:rsidRDefault="004C29F3" w:rsidP="004C29F3">
      <w:pPr>
        <w:pStyle w:val="Heading4"/>
      </w:pPr>
      <w:r>
        <w:t>Public entry and exit (including vehicles and car parking)</w:t>
      </w:r>
    </w:p>
    <w:p w14:paraId="5C3F025D" w14:textId="77777777" w:rsidR="004C29F3" w:rsidRDefault="004C29F3" w:rsidP="004C29F3"/>
    <w:p w14:paraId="784A935B" w14:textId="7B77F0E2" w:rsidR="004C29F3" w:rsidRDefault="004C29F3" w:rsidP="004C29F3">
      <w:r>
        <w:t>Arrange separate vehicle and pedestrian entrances and exits to the site and ensure entrance queues do not obstruct vehicle access or nearby road junctions.</w:t>
      </w:r>
    </w:p>
    <w:p w14:paraId="600407A3" w14:textId="77777777" w:rsidR="004C29F3" w:rsidRDefault="004C29F3" w:rsidP="004C29F3"/>
    <w:p w14:paraId="15A5E28A" w14:textId="77777777" w:rsidR="004C29F3" w:rsidRDefault="004C29F3" w:rsidP="004C29F3">
      <w:r>
        <w:t>When there is a limit on the number of people that can be accommodated at the event, make sure the entrance is well stewarded and that an accurate form of head-counting is operated to prevent overcrowding on site and at exits.</w:t>
      </w:r>
    </w:p>
    <w:p w14:paraId="17F0984F" w14:textId="77777777" w:rsidR="004C29F3" w:rsidRDefault="004C29F3" w:rsidP="004C29F3"/>
    <w:p w14:paraId="040FCFD1" w14:textId="4B726E27" w:rsidR="004C29F3" w:rsidRDefault="004C29F3" w:rsidP="004C29F3">
      <w:r>
        <w:t xml:space="preserve">This is important at indoor venues where the maximum number of people will be set either by the area of floor space available or the size and number of </w:t>
      </w:r>
      <w:proofErr w:type="gramStart"/>
      <w:r>
        <w:t>fire</w:t>
      </w:r>
      <w:proofErr w:type="gramEnd"/>
      <w:r>
        <w:t xml:space="preserve"> exits to enable evacuation in two and a half minutes. (A normal pair of exit doors 1.2 metres wide will allow </w:t>
      </w:r>
      <w:r w:rsidR="00CB3889">
        <w:t>2</w:t>
      </w:r>
      <w:r>
        <w:t>30 people to pass through in two and a half minutes).</w:t>
      </w:r>
    </w:p>
    <w:p w14:paraId="6DA4327B" w14:textId="77777777" w:rsidR="004C29F3" w:rsidRDefault="004C29F3" w:rsidP="004C29F3"/>
    <w:p w14:paraId="4F31834E" w14:textId="77000BA4" w:rsidR="004C29F3" w:rsidRDefault="004C29F3" w:rsidP="004C29F3">
      <w:r>
        <w:t>Outdoors, provide at least two pedestrian exits from the site. The number and size of the exits should be large enough to permit an orderly evacuation from the site in less than eight minutes. Exits should be not less than 1.2 metres in clear width (which will allow up to 1,000 people to pass through in eight minutes), spaced well apart around the site, clearly marked, kept free from obstruction and well-lit where the event is likely to last beyond dusk.</w:t>
      </w:r>
    </w:p>
    <w:p w14:paraId="39873375" w14:textId="77777777" w:rsidR="004C29F3" w:rsidRDefault="004C29F3" w:rsidP="004C29F3"/>
    <w:p w14:paraId="12CDED78" w14:textId="77777777" w:rsidR="004C29F3" w:rsidRDefault="004C29F3" w:rsidP="004C29F3">
      <w:r>
        <w:lastRenderedPageBreak/>
        <w:t>Site any car parking well away from the pedestrian areas of the site. Clearly signpost the parking area and do not allow cars to be parked anywhere else.</w:t>
      </w:r>
    </w:p>
    <w:p w14:paraId="011BBF88" w14:textId="77777777" w:rsidR="004C29F3" w:rsidRDefault="004C29F3" w:rsidP="004C29F3"/>
    <w:p w14:paraId="208F7AF5" w14:textId="77777777" w:rsidR="004C29F3" w:rsidRDefault="004C29F3" w:rsidP="004C29F3">
      <w:r>
        <w:t>Design and steward car parking areas to eliminate hazards to pedestrians such as reversing vehicles (remember vehicles and pedestrians do not mix).</w:t>
      </w:r>
    </w:p>
    <w:p w14:paraId="3B6CC579" w14:textId="77777777" w:rsidR="004C29F3" w:rsidRDefault="004C29F3" w:rsidP="004C29F3"/>
    <w:p w14:paraId="3AEAA89E" w14:textId="77777777" w:rsidR="004C29F3" w:rsidRDefault="004C29F3" w:rsidP="004C29F3">
      <w:r>
        <w:t>Except for emergency purposes, vehicle movements in the public areas of the site during the event or as the public are leaving should not be permitted.</w:t>
      </w:r>
    </w:p>
    <w:p w14:paraId="575382A6" w14:textId="77777777" w:rsidR="004C29F3" w:rsidRDefault="004C29F3" w:rsidP="004C29F3"/>
    <w:p w14:paraId="39C7FE8F" w14:textId="34C87710" w:rsidR="004C29F3" w:rsidRDefault="004C29F3" w:rsidP="004C29F3">
      <w:pPr>
        <w:pStyle w:val="Heading4"/>
      </w:pPr>
      <w:r>
        <w:t>Emergency access</w:t>
      </w:r>
    </w:p>
    <w:p w14:paraId="487D8F23" w14:textId="77777777" w:rsidR="004C29F3" w:rsidRDefault="004C29F3" w:rsidP="004C29F3"/>
    <w:p w14:paraId="13E90DBB" w14:textId="77777777" w:rsidR="004C29F3" w:rsidRDefault="004C29F3" w:rsidP="004C29F3">
      <w:r>
        <w:t xml:space="preserve">Keep the emergency services entrances, </w:t>
      </w:r>
      <w:proofErr w:type="gramStart"/>
      <w:r>
        <w:t>exits and routes within the site clear of obstruction at all times</w:t>
      </w:r>
      <w:proofErr w:type="gramEnd"/>
      <w:r>
        <w:t>.</w:t>
      </w:r>
    </w:p>
    <w:p w14:paraId="6EC07481" w14:textId="77777777" w:rsidR="004C29F3" w:rsidRDefault="004C29F3" w:rsidP="004C29F3"/>
    <w:p w14:paraId="68427431" w14:textId="6D0DCD0E" w:rsidR="004C29F3" w:rsidRDefault="004C29F3" w:rsidP="004C29F3">
      <w:pPr>
        <w:pStyle w:val="Heading4"/>
      </w:pPr>
      <w:r>
        <w:t>Safety barriers</w:t>
      </w:r>
    </w:p>
    <w:p w14:paraId="58707B67" w14:textId="77777777" w:rsidR="004C29F3" w:rsidRDefault="004C29F3" w:rsidP="004C29F3"/>
    <w:p w14:paraId="6E3B0511" w14:textId="77777777" w:rsidR="004C29F3" w:rsidRDefault="004C29F3" w:rsidP="004C29F3">
      <w:r>
        <w:t>Decide if you need to provide barriers around attractions, displays and equipment to protect the public and/or to prevent unauthorised interference, taking account of the presence of excited people, especially children.</w:t>
      </w:r>
    </w:p>
    <w:p w14:paraId="693E5788" w14:textId="77777777" w:rsidR="004C29F3" w:rsidRDefault="004C29F3" w:rsidP="004C29F3"/>
    <w:p w14:paraId="0D51D093" w14:textId="1CAA6C89" w:rsidR="004C29F3" w:rsidRDefault="004C29F3" w:rsidP="004C29F3">
      <w:r>
        <w:t>Examples where barriers may be required include barbecues or spit roasting, moving machinery, including displays or demonstrations involving steam engines, welding, woodturning and so on, electrical equipment and switchgear.</w:t>
      </w:r>
    </w:p>
    <w:p w14:paraId="16BB4363" w14:textId="77777777" w:rsidR="004C29F3" w:rsidRDefault="004C29F3" w:rsidP="004C29F3"/>
    <w:p w14:paraId="2914F858" w14:textId="24C89DBE" w:rsidR="004C29F3" w:rsidRDefault="004C29F3" w:rsidP="004C29F3">
      <w:r>
        <w:t>Any barriers or fencing used must be capable of withstanding any reasonably foreseeable loading. The design must be suitable to contain and protect people, including small children. Single rope barriers may not be sufficient.</w:t>
      </w:r>
    </w:p>
    <w:p w14:paraId="24881778" w14:textId="77777777" w:rsidR="004C29F3" w:rsidRDefault="004C29F3" w:rsidP="004C29F3"/>
    <w:p w14:paraId="13F925B9" w14:textId="3A5ECF41" w:rsidR="004C29F3" w:rsidRDefault="004C29F3" w:rsidP="004C29F3">
      <w:pPr>
        <w:pStyle w:val="Heading4"/>
      </w:pPr>
      <w:r>
        <w:t>Staging or structures</w:t>
      </w:r>
    </w:p>
    <w:p w14:paraId="5828D67D" w14:textId="77777777" w:rsidR="004C29F3" w:rsidRDefault="004C29F3" w:rsidP="004C29F3"/>
    <w:p w14:paraId="31B960AA" w14:textId="64422C2B" w:rsidR="004C29F3" w:rsidRDefault="004C29F3" w:rsidP="004C29F3">
      <w:r>
        <w:t xml:space="preserve">If seating, staging, </w:t>
      </w:r>
      <w:proofErr w:type="gramStart"/>
      <w:r>
        <w:t>lighting</w:t>
      </w:r>
      <w:proofErr w:type="gramEnd"/>
      <w:r>
        <w:t xml:space="preserve"> or sound towers and so on are to be erected, this must be done by a competent person. Written certification should be obtained from them to say that the structures are safe.</w:t>
      </w:r>
    </w:p>
    <w:p w14:paraId="2FBE18C6" w14:textId="77777777" w:rsidR="004C29F3" w:rsidRDefault="004C29F3" w:rsidP="004C29F3"/>
    <w:p w14:paraId="2AC9348E" w14:textId="173FAF06" w:rsidR="004C29F3" w:rsidRDefault="004C29F3" w:rsidP="004C29F3">
      <w:r>
        <w:t xml:space="preserve">The </w:t>
      </w:r>
      <w:r w:rsidR="00335F52">
        <w:t>f</w:t>
      </w:r>
      <w:r>
        <w:t xml:space="preserve">ire </w:t>
      </w:r>
      <w:r w:rsidR="00335F52">
        <w:t>s</w:t>
      </w:r>
      <w:r>
        <w:t xml:space="preserve">afety </w:t>
      </w:r>
      <w:r w:rsidR="00335F52">
        <w:t>o</w:t>
      </w:r>
      <w:r>
        <w:t>fficer will advise you on the safety aspects of marquees and tents, including their siting, construction and the provision of exits, normal and emergency lighting</w:t>
      </w:r>
      <w:r w:rsidR="00335F52">
        <w:t xml:space="preserve"> and so on</w:t>
      </w:r>
      <w:r>
        <w:t>.</w:t>
      </w:r>
    </w:p>
    <w:p w14:paraId="03F1F026" w14:textId="77777777" w:rsidR="004C29F3" w:rsidRDefault="004C29F3" w:rsidP="004C29F3"/>
    <w:p w14:paraId="73969CFF" w14:textId="5C61A25D" w:rsidR="004C29F3" w:rsidRDefault="004C29F3" w:rsidP="004C29F3">
      <w:r>
        <w:t>Arrangements should be made to stop unauthorised persons gaining access to equipment</w:t>
      </w:r>
      <w:r w:rsidR="00335F52">
        <w:t xml:space="preserve"> and so on</w:t>
      </w:r>
      <w:r>
        <w:t xml:space="preserve"> when the event is open to the public.</w:t>
      </w:r>
    </w:p>
    <w:p w14:paraId="7411CF81" w14:textId="77777777" w:rsidR="004C29F3" w:rsidRDefault="004C29F3" w:rsidP="004C29F3"/>
    <w:p w14:paraId="6A528537" w14:textId="77777777" w:rsidR="004C29F3" w:rsidRDefault="004C29F3" w:rsidP="004C29F3">
      <w:r>
        <w:t>All staging and/or structures should be positioned so as not to obstruct any entrances or exits from the site.</w:t>
      </w:r>
    </w:p>
    <w:p w14:paraId="7ACD8AD5" w14:textId="77777777" w:rsidR="004C29F3" w:rsidRDefault="004C29F3" w:rsidP="004C29F3"/>
    <w:p w14:paraId="3A54173F" w14:textId="77777777" w:rsidR="004C29F3" w:rsidRDefault="004C29F3" w:rsidP="004C29F3">
      <w:r>
        <w:t>The open edges at the side and rear of any performance platform should be highlighted to prevent people falling off. Secure, safe flights of steps should be provided to access the platform.</w:t>
      </w:r>
    </w:p>
    <w:p w14:paraId="470CAE1E" w14:textId="77777777" w:rsidR="004C29F3" w:rsidRDefault="004C29F3" w:rsidP="004C29F3"/>
    <w:p w14:paraId="4C8093C2" w14:textId="6EF4C3B1" w:rsidR="004C29F3" w:rsidRDefault="004C29F3" w:rsidP="004C29F3">
      <w:r>
        <w:t xml:space="preserve">All staging and structures should be free from trip hazards and other physical hazards </w:t>
      </w:r>
      <w:r w:rsidR="00335F52">
        <w:t xml:space="preserve">(such as </w:t>
      </w:r>
      <w:r>
        <w:t>sharp edges</w:t>
      </w:r>
      <w:r w:rsidR="00335F52">
        <w:t xml:space="preserve">, </w:t>
      </w:r>
      <w:r>
        <w:t>points</w:t>
      </w:r>
      <w:r w:rsidR="00335F52">
        <w:t xml:space="preserve">, </w:t>
      </w:r>
      <w:r>
        <w:t>protruding support members).</w:t>
      </w:r>
    </w:p>
    <w:p w14:paraId="7BB151AA" w14:textId="77777777" w:rsidR="004C29F3" w:rsidRDefault="004C29F3" w:rsidP="004C29F3"/>
    <w:p w14:paraId="5C96DEF1" w14:textId="67459373" w:rsidR="004C29F3" w:rsidRDefault="004C29F3" w:rsidP="00335F52">
      <w:pPr>
        <w:pStyle w:val="Heading4"/>
      </w:pPr>
      <w:r>
        <w:lastRenderedPageBreak/>
        <w:t xml:space="preserve">Electrical </w:t>
      </w:r>
      <w:r w:rsidR="00335F52">
        <w:t>s</w:t>
      </w:r>
      <w:r>
        <w:t xml:space="preserve">upplies, </w:t>
      </w:r>
      <w:proofErr w:type="gramStart"/>
      <w:r w:rsidR="00335F52">
        <w:t>i</w:t>
      </w:r>
      <w:r>
        <w:t>nstallations</w:t>
      </w:r>
      <w:proofErr w:type="gramEnd"/>
      <w:r>
        <w:t xml:space="preserve"> and </w:t>
      </w:r>
      <w:r w:rsidR="00335F52">
        <w:t>e</w:t>
      </w:r>
      <w:r>
        <w:t>quipment</w:t>
      </w:r>
    </w:p>
    <w:p w14:paraId="22F3AAE1" w14:textId="77777777" w:rsidR="004C29F3" w:rsidRDefault="004C29F3" w:rsidP="004C29F3"/>
    <w:p w14:paraId="78EF3FB8" w14:textId="77777777" w:rsidR="004C29F3" w:rsidRDefault="004C29F3" w:rsidP="004C29F3">
      <w:r>
        <w:t xml:space="preserve">The whole installation, including wiring, </w:t>
      </w:r>
      <w:proofErr w:type="gramStart"/>
      <w:r>
        <w:t>switchgear</w:t>
      </w:r>
      <w:proofErr w:type="gramEnd"/>
      <w:r>
        <w:t xml:space="preserve"> and any generator, should be installed in a safe manner by a suitably qualified electrician who must provide written certification stating it has been checked and is safe.</w:t>
      </w:r>
    </w:p>
    <w:p w14:paraId="0D6C68B6" w14:textId="77777777" w:rsidR="004C29F3" w:rsidRDefault="004C29F3" w:rsidP="004C29F3"/>
    <w:p w14:paraId="12F9D321" w14:textId="2A5778BB" w:rsidR="004C29F3" w:rsidRDefault="004C29F3" w:rsidP="004C29F3">
      <w:r>
        <w:t xml:space="preserve">The safety standard of the installation should be at least that of the current IEE </w:t>
      </w:r>
      <w:r w:rsidR="00335F52">
        <w:t>w</w:t>
      </w:r>
      <w:r>
        <w:t xml:space="preserve">iring </w:t>
      </w:r>
      <w:r w:rsidR="00335F52">
        <w:t>r</w:t>
      </w:r>
      <w:r>
        <w:t>egulations.</w:t>
      </w:r>
    </w:p>
    <w:p w14:paraId="152557A2" w14:textId="77777777" w:rsidR="004C29F3" w:rsidRDefault="004C29F3" w:rsidP="004C29F3"/>
    <w:p w14:paraId="69246022" w14:textId="77777777" w:rsidR="004C29F3" w:rsidRDefault="004C29F3" w:rsidP="004C29F3">
      <w:r>
        <w:t>A safe temporary electrical supply should at least include:</w:t>
      </w:r>
    </w:p>
    <w:p w14:paraId="3388F6D5" w14:textId="77777777" w:rsidR="004C29F3" w:rsidRDefault="004C29F3" w:rsidP="004C29F3"/>
    <w:p w14:paraId="2872143C" w14:textId="72757561" w:rsidR="004C29F3" w:rsidRDefault="004C29F3" w:rsidP="00335F52">
      <w:pPr>
        <w:ind w:left="720" w:hanging="720"/>
      </w:pPr>
      <w:r>
        <w:t>•</w:t>
      </w:r>
      <w:r>
        <w:tab/>
      </w:r>
      <w:r w:rsidR="00335F52">
        <w:t>t</w:t>
      </w:r>
      <w:r>
        <w:t xml:space="preserve">he supply being protected by suitable earth leakage device(s), </w:t>
      </w:r>
      <w:r w:rsidR="00335F52">
        <w:t>residual current device (</w:t>
      </w:r>
      <w:r>
        <w:t>RCD</w:t>
      </w:r>
      <w:r w:rsidR="00335F52">
        <w:t>)</w:t>
      </w:r>
      <w:r>
        <w:t>, having a maximum tripping current rating of 30mA</w:t>
      </w:r>
    </w:p>
    <w:p w14:paraId="1F24F277" w14:textId="77777777" w:rsidR="00335F52" w:rsidRDefault="00335F52" w:rsidP="00335F52">
      <w:pPr>
        <w:ind w:left="720" w:hanging="720"/>
      </w:pPr>
    </w:p>
    <w:p w14:paraId="3B7F06E2" w14:textId="67768C2E" w:rsidR="004C29F3" w:rsidRDefault="004C29F3" w:rsidP="00335F52">
      <w:pPr>
        <w:ind w:left="720" w:hanging="720"/>
      </w:pPr>
      <w:r>
        <w:t>•</w:t>
      </w:r>
      <w:r>
        <w:tab/>
      </w:r>
      <w:r w:rsidR="00335F52">
        <w:t>t</w:t>
      </w:r>
      <w:r>
        <w:t>he use of cables of the correct rating for the possible load with no damage to the insulation and using the correct type of connectors for external use</w:t>
      </w:r>
    </w:p>
    <w:p w14:paraId="49ECAF74" w14:textId="77777777" w:rsidR="00335F52" w:rsidRDefault="00335F52" w:rsidP="00335F52">
      <w:pPr>
        <w:ind w:left="720" w:hanging="720"/>
      </w:pPr>
    </w:p>
    <w:p w14:paraId="1337D1B7" w14:textId="3945891F" w:rsidR="004C29F3" w:rsidRDefault="004C29F3" w:rsidP="00335F52">
      <w:pPr>
        <w:ind w:left="720" w:hanging="720"/>
      </w:pPr>
      <w:r>
        <w:t>•</w:t>
      </w:r>
      <w:r>
        <w:tab/>
      </w:r>
      <w:r w:rsidR="00335F52">
        <w:t>a</w:t>
      </w:r>
      <w:r>
        <w:t xml:space="preserve">ll supply cables being positioned so they are </w:t>
      </w:r>
      <w:r w:rsidR="00335F52" w:rsidRPr="00335F52">
        <w:rPr>
          <w:b/>
          <w:bCs/>
        </w:rPr>
        <w:t>not</w:t>
      </w:r>
      <w:r>
        <w:t xml:space="preserve"> liable to physical damage</w:t>
      </w:r>
      <w:r w:rsidR="00335F52">
        <w:t xml:space="preserve"> (that is, </w:t>
      </w:r>
      <w:r>
        <w:t>not through door openings, across the surface of walkways</w:t>
      </w:r>
      <w:r w:rsidR="00335F52">
        <w:t xml:space="preserve"> or </w:t>
      </w:r>
      <w:r>
        <w:t>roadways</w:t>
      </w:r>
      <w:r w:rsidR="00335F52">
        <w:t>)</w:t>
      </w:r>
    </w:p>
    <w:p w14:paraId="3BAA3856" w14:textId="77777777" w:rsidR="00335F52" w:rsidRDefault="00335F52" w:rsidP="00335F52">
      <w:pPr>
        <w:ind w:left="720" w:hanging="720"/>
      </w:pPr>
    </w:p>
    <w:p w14:paraId="5F750324" w14:textId="7FA69A97" w:rsidR="004C29F3" w:rsidRDefault="004C29F3" w:rsidP="00335F52">
      <w:pPr>
        <w:ind w:left="720" w:hanging="720"/>
      </w:pPr>
      <w:r>
        <w:t>•</w:t>
      </w:r>
      <w:r>
        <w:tab/>
      </w:r>
      <w:r w:rsidR="00335F52">
        <w:t>a</w:t>
      </w:r>
      <w:r>
        <w:t>ll cables, including to sound equipment, being positioned so as not to cause trip</w:t>
      </w:r>
      <w:r w:rsidR="00335F52">
        <w:t xml:space="preserve"> or </w:t>
      </w:r>
      <w:r>
        <w:t>other hazard</w:t>
      </w:r>
    </w:p>
    <w:p w14:paraId="35857EAE" w14:textId="77777777" w:rsidR="00335F52" w:rsidRDefault="00335F52" w:rsidP="00335F52">
      <w:pPr>
        <w:ind w:left="720" w:hanging="720"/>
      </w:pPr>
    </w:p>
    <w:p w14:paraId="2706559F" w14:textId="1260AF7D" w:rsidR="004C29F3" w:rsidRDefault="004C29F3" w:rsidP="00335F52">
      <w:pPr>
        <w:ind w:left="720" w:hanging="720"/>
      </w:pPr>
      <w:r>
        <w:t>•</w:t>
      </w:r>
      <w:r>
        <w:tab/>
      </w:r>
      <w:r w:rsidR="00335F52">
        <w:t>a</w:t>
      </w:r>
      <w:r>
        <w:t>ny generator or electrical equipment, including switchgear, being satisfactorily barriered to prevent unauthorised access or interference</w:t>
      </w:r>
    </w:p>
    <w:p w14:paraId="223913CC" w14:textId="77777777" w:rsidR="00335F52" w:rsidRDefault="00335F52" w:rsidP="00335F52">
      <w:pPr>
        <w:ind w:left="720" w:hanging="720"/>
      </w:pPr>
    </w:p>
    <w:p w14:paraId="390F6A90" w14:textId="02B9343B" w:rsidR="004C29F3" w:rsidRDefault="004C29F3" w:rsidP="00335F52">
      <w:pPr>
        <w:ind w:left="720" w:hanging="720"/>
      </w:pPr>
      <w:r>
        <w:t>•</w:t>
      </w:r>
      <w:r>
        <w:tab/>
      </w:r>
      <w:r w:rsidR="00335F52">
        <w:t>a</w:t>
      </w:r>
      <w:r>
        <w:t>ny generator being supplied to have a certificate to show it is electrically safe</w:t>
      </w:r>
    </w:p>
    <w:p w14:paraId="16157AFA" w14:textId="77777777" w:rsidR="00335F52" w:rsidRDefault="00335F52" w:rsidP="00335F52">
      <w:pPr>
        <w:ind w:left="720" w:hanging="720"/>
      </w:pPr>
    </w:p>
    <w:p w14:paraId="1F77D9D3" w14:textId="1E01237C" w:rsidR="004C29F3" w:rsidRDefault="004C29F3" w:rsidP="00335F52">
      <w:pPr>
        <w:ind w:left="720" w:hanging="720"/>
      </w:pPr>
      <w:r>
        <w:t>•</w:t>
      </w:r>
      <w:r>
        <w:tab/>
      </w:r>
      <w:r w:rsidR="00335F52">
        <w:t>a</w:t>
      </w:r>
      <w:r>
        <w:t xml:space="preserve">ll electrical equipment used at the event </w:t>
      </w:r>
      <w:r w:rsidR="00335F52">
        <w:t>being</w:t>
      </w:r>
      <w:r>
        <w:t xml:space="preserve"> in a safe condition and suitable for that type of use</w:t>
      </w:r>
      <w:r w:rsidR="00335F52">
        <w:t xml:space="preserve"> (that is, </w:t>
      </w:r>
      <w:r>
        <w:t>in the open air where it may get wet</w:t>
      </w:r>
      <w:r w:rsidR="00335F52">
        <w:t>)</w:t>
      </w:r>
      <w:r>
        <w:t>.</w:t>
      </w:r>
    </w:p>
    <w:p w14:paraId="53EC4061" w14:textId="77777777" w:rsidR="004C29F3" w:rsidRDefault="004C29F3" w:rsidP="004C29F3"/>
    <w:p w14:paraId="296EA314" w14:textId="77777777" w:rsidR="004C29F3" w:rsidRDefault="004C29F3" w:rsidP="00335F52">
      <w:pPr>
        <w:pStyle w:val="Heading4"/>
      </w:pPr>
      <w:r>
        <w:t>Fire procedures</w:t>
      </w:r>
    </w:p>
    <w:p w14:paraId="147307F1" w14:textId="77777777" w:rsidR="004C29F3" w:rsidRDefault="004C29F3" w:rsidP="004C29F3">
      <w:r>
        <w:t xml:space="preserve"> </w:t>
      </w:r>
    </w:p>
    <w:p w14:paraId="1C045B94" w14:textId="1DDAFE7E" w:rsidR="004C29F3" w:rsidRDefault="004C29F3" w:rsidP="004C29F3">
      <w:r>
        <w:t>Details of the equipment and procedures in place to prevent or combat fire and ensure fire regulations are adhered to</w:t>
      </w:r>
      <w:r w:rsidR="00335F52">
        <w:t>:</w:t>
      </w:r>
    </w:p>
    <w:p w14:paraId="6E3A0AFD" w14:textId="77777777" w:rsidR="004C29F3" w:rsidRDefault="004C29F3" w:rsidP="004C29F3"/>
    <w:p w14:paraId="43C47E07" w14:textId="075F78FA" w:rsidR="004C29F3" w:rsidRDefault="004C29F3" w:rsidP="00335F52">
      <w:pPr>
        <w:ind w:left="720" w:hanging="720"/>
      </w:pPr>
      <w:r>
        <w:t>•</w:t>
      </w:r>
      <w:r>
        <w:tab/>
      </w:r>
      <w:r w:rsidR="00335F52">
        <w:t>p</w:t>
      </w:r>
      <w:r>
        <w:t>rovide maintained equipment for putting out small fires (</w:t>
      </w:r>
      <w:r w:rsidR="00335F52">
        <w:t xml:space="preserve">that is, </w:t>
      </w:r>
      <w:r>
        <w:t>fire extinguishers, fire blankets) throughout the site</w:t>
      </w:r>
    </w:p>
    <w:p w14:paraId="74B0C524" w14:textId="77777777" w:rsidR="00335F52" w:rsidRDefault="00335F52" w:rsidP="00335F52">
      <w:pPr>
        <w:ind w:left="720" w:hanging="720"/>
      </w:pPr>
    </w:p>
    <w:p w14:paraId="64239E98" w14:textId="4E8593CF" w:rsidR="004C29F3" w:rsidRDefault="004C29F3" w:rsidP="00335F52">
      <w:pPr>
        <w:ind w:left="720" w:hanging="720"/>
      </w:pPr>
      <w:r>
        <w:t>•</w:t>
      </w:r>
      <w:r>
        <w:tab/>
      </w:r>
      <w:r w:rsidR="00335F52">
        <w:t>m</w:t>
      </w:r>
      <w:r>
        <w:t>ake sure that stewards know where the equipment is and how to use it</w:t>
      </w:r>
      <w:r w:rsidR="00335F52">
        <w:t>; t</w:t>
      </w:r>
      <w:r>
        <w:t>hey should be told not to attempt to fight major fires</w:t>
      </w:r>
    </w:p>
    <w:p w14:paraId="75844789" w14:textId="77777777" w:rsidR="00335F52" w:rsidRDefault="00335F52" w:rsidP="00335F52">
      <w:pPr>
        <w:ind w:left="720" w:hanging="720"/>
      </w:pPr>
    </w:p>
    <w:p w14:paraId="45881512" w14:textId="606B3468" w:rsidR="004C29F3" w:rsidRDefault="004C29F3" w:rsidP="00335F52">
      <w:pPr>
        <w:ind w:left="720" w:hanging="720"/>
      </w:pPr>
      <w:r>
        <w:t>•</w:t>
      </w:r>
      <w:r>
        <w:tab/>
      </w:r>
      <w:r w:rsidR="00335F52">
        <w:t>t</w:t>
      </w:r>
      <w:r>
        <w:t xml:space="preserve">he Fire </w:t>
      </w:r>
      <w:r w:rsidR="00335F52">
        <w:t>Service</w:t>
      </w:r>
      <w:r>
        <w:t xml:space="preserve"> should be called at once to any fire, suspected or real, however slight.</w:t>
      </w:r>
    </w:p>
    <w:p w14:paraId="109D23F1" w14:textId="77777777" w:rsidR="004C29F3" w:rsidRDefault="004C29F3" w:rsidP="004C29F3"/>
    <w:p w14:paraId="77788434" w14:textId="535B32B0" w:rsidR="004C29F3" w:rsidRDefault="004C29F3" w:rsidP="00335F52">
      <w:pPr>
        <w:pStyle w:val="Heading4"/>
      </w:pPr>
      <w:r>
        <w:t xml:space="preserve">First </w:t>
      </w:r>
      <w:r w:rsidR="00335F52">
        <w:t>a</w:t>
      </w:r>
      <w:r>
        <w:t>id</w:t>
      </w:r>
    </w:p>
    <w:p w14:paraId="6574ACCF" w14:textId="77777777" w:rsidR="004C29F3" w:rsidRDefault="004C29F3" w:rsidP="004C29F3"/>
    <w:p w14:paraId="48166D05" w14:textId="77777777" w:rsidR="004C29F3" w:rsidRDefault="004C29F3" w:rsidP="004C29F3">
      <w:r>
        <w:t>The first aid provision needs to be suitable for the number of people expected to attend and for the type of event.</w:t>
      </w:r>
    </w:p>
    <w:p w14:paraId="1F614145" w14:textId="77777777" w:rsidR="004C29F3" w:rsidRDefault="004C29F3" w:rsidP="004C29F3"/>
    <w:p w14:paraId="7111AF7B" w14:textId="583C2D5A" w:rsidR="004C29F3" w:rsidRDefault="004C29F3" w:rsidP="004C29F3">
      <w:r>
        <w:lastRenderedPageBreak/>
        <w:t xml:space="preserve">Make sure that the basic services for first aid are always available. At smaller events, </w:t>
      </w:r>
      <w:r w:rsidR="009A2D37">
        <w:t>such as</w:t>
      </w:r>
      <w:r>
        <w:t xml:space="preserve"> indoor markets</w:t>
      </w:r>
      <w:r w:rsidR="009A2D37">
        <w:t xml:space="preserve"> and </w:t>
      </w:r>
      <w:r>
        <w:t xml:space="preserve">jumble sales, a qualified first aider should be present and an area suitable for first aid treatment, including a supply of water, </w:t>
      </w:r>
      <w:r w:rsidR="009A2D37">
        <w:t xml:space="preserve">should be </w:t>
      </w:r>
      <w:r>
        <w:t>available.</w:t>
      </w:r>
    </w:p>
    <w:p w14:paraId="4E860375" w14:textId="77777777" w:rsidR="004C29F3" w:rsidRDefault="004C29F3" w:rsidP="004C29F3"/>
    <w:p w14:paraId="063F906D" w14:textId="3F03419F" w:rsidR="004C29F3" w:rsidRDefault="004C29F3" w:rsidP="004C29F3">
      <w:r>
        <w:t xml:space="preserve">A voluntary first aid society can be asked to provide a </w:t>
      </w:r>
      <w:r w:rsidR="009A2D37">
        <w:t>f</w:t>
      </w:r>
      <w:r>
        <w:t xml:space="preserve">irst </w:t>
      </w:r>
      <w:r w:rsidR="009A2D37">
        <w:t>a</w:t>
      </w:r>
      <w:r>
        <w:t xml:space="preserve">id </w:t>
      </w:r>
      <w:r w:rsidR="009A2D37">
        <w:t>p</w:t>
      </w:r>
      <w:r>
        <w:t>ost, staffed by qualified first</w:t>
      </w:r>
      <w:r w:rsidR="009A2D37">
        <w:t xml:space="preserve"> </w:t>
      </w:r>
      <w:r>
        <w:t>aiders</w:t>
      </w:r>
      <w:r w:rsidR="00CB3889">
        <w:t xml:space="preserve"> (A first aid at work qualification is not suitable for events first aid)</w:t>
      </w:r>
      <w:r>
        <w:t>.</w:t>
      </w:r>
    </w:p>
    <w:p w14:paraId="4F944ECF" w14:textId="77777777" w:rsidR="004C29F3" w:rsidRDefault="004C29F3" w:rsidP="004C29F3"/>
    <w:p w14:paraId="07A0314C" w14:textId="4201FB85" w:rsidR="004C29F3" w:rsidRDefault="004C29F3" w:rsidP="004C29F3">
      <w:r>
        <w:t>The first aid post should be clearly signposted and provide easy access for spectators and an ambulance. Where an ambulance is required, a parking area should be provided close to the first aid post with a clear exit from the site.</w:t>
      </w:r>
    </w:p>
    <w:p w14:paraId="278FD8C6" w14:textId="77777777" w:rsidR="004C29F3" w:rsidRDefault="004C29F3" w:rsidP="004C29F3"/>
    <w:p w14:paraId="547BE531" w14:textId="20215ABB" w:rsidR="004C29F3" w:rsidRDefault="004C29F3" w:rsidP="004C29F3">
      <w:r>
        <w:t>Make sure that all persons assisting at the display know where the first aid post is and, where appropriate, the identity of the first aider.</w:t>
      </w:r>
    </w:p>
    <w:p w14:paraId="30146AA9" w14:textId="77777777" w:rsidR="004C29F3" w:rsidRDefault="004C29F3" w:rsidP="004C29F3"/>
    <w:p w14:paraId="1A4C916A" w14:textId="77777777" w:rsidR="004C29F3" w:rsidRDefault="004C29F3" w:rsidP="004C29F3">
      <w:r>
        <w:t xml:space="preserve">Locate the nearest telephone box, provide access to a </w:t>
      </w:r>
      <w:proofErr w:type="gramStart"/>
      <w:r>
        <w:t>telephone</w:t>
      </w:r>
      <w:proofErr w:type="gramEnd"/>
      <w:r>
        <w:t xml:space="preserve"> or provide mobile phones.</w:t>
      </w:r>
    </w:p>
    <w:p w14:paraId="3D6C790B" w14:textId="3AA2785F" w:rsidR="00CA3946" w:rsidRDefault="00CA3946" w:rsidP="00CA3946"/>
    <w:p w14:paraId="77C1B0FF" w14:textId="0F76DFC9" w:rsidR="00760416" w:rsidRDefault="00CB3889" w:rsidP="00760416">
      <w:r>
        <w:t xml:space="preserve">Refer to the Purple Guide to obtain a guide </w:t>
      </w:r>
      <w:r w:rsidR="00760416">
        <w:t>o</w:t>
      </w:r>
      <w:r>
        <w:t>f</w:t>
      </w:r>
      <w:r w:rsidR="00760416">
        <w:t xml:space="preserve"> </w:t>
      </w:r>
      <w:r>
        <w:t>p</w:t>
      </w:r>
      <w:r w:rsidR="00760416">
        <w:t xml:space="preserve">rovisions </w:t>
      </w:r>
      <w:r>
        <w:t>for</w:t>
      </w:r>
      <w:r w:rsidR="00760416">
        <w:t xml:space="preserve"> first aid cover:</w:t>
      </w:r>
    </w:p>
    <w:p w14:paraId="1792D181" w14:textId="77777777" w:rsidR="00760416" w:rsidRDefault="00760416" w:rsidP="00760416"/>
    <w:p w14:paraId="05F0B672" w14:textId="15F085CD" w:rsidR="009A2D37" w:rsidRDefault="0090342C" w:rsidP="00760416">
      <w:pPr>
        <w:rPr>
          <w:b/>
          <w:bCs/>
        </w:rPr>
      </w:pPr>
      <w:r>
        <w:rPr>
          <w:b/>
          <w:bCs/>
        </w:rPr>
        <w:t>“</w:t>
      </w:r>
      <w:r w:rsidR="00760416" w:rsidRPr="00760416">
        <w:rPr>
          <w:b/>
          <w:bCs/>
        </w:rPr>
        <w:t>Reporting of accidents, near misses, violence at work</w:t>
      </w:r>
    </w:p>
    <w:p w14:paraId="50902CBE" w14:textId="46114ECA" w:rsidR="00760416" w:rsidRDefault="00760416" w:rsidP="00760416"/>
    <w:p w14:paraId="16CD6037" w14:textId="3E13820B" w:rsidR="00760416" w:rsidRDefault="00760416" w:rsidP="00760416">
      <w:pPr>
        <w:ind w:left="720" w:hanging="720"/>
      </w:pPr>
      <w:r>
        <w:t>15.</w:t>
      </w:r>
      <w:r>
        <w:tab/>
        <w:t>All accidents or near misses and violence at work incidents must be reported under current legislation. They are to be reported as follows:</w:t>
      </w:r>
    </w:p>
    <w:p w14:paraId="5FF0D49A" w14:textId="77777777" w:rsidR="00760416" w:rsidRDefault="00760416" w:rsidP="00760416">
      <w:pPr>
        <w:ind w:left="720" w:hanging="720"/>
      </w:pPr>
    </w:p>
    <w:p w14:paraId="351901BF" w14:textId="0DBC7C91" w:rsidR="00760416" w:rsidRDefault="00760416" w:rsidP="00760416">
      <w:pPr>
        <w:ind w:left="1440" w:hanging="720"/>
      </w:pPr>
      <w:r>
        <w:t>•</w:t>
      </w:r>
      <w:r>
        <w:tab/>
        <w:t xml:space="preserve">Event staff – All accidents, near misses and violence at work incidents are to be reported and recorded on </w:t>
      </w:r>
      <w:r w:rsidR="00890E84">
        <w:t>the health and safety portal</w:t>
      </w:r>
      <w:r>
        <w:t>.</w:t>
      </w:r>
    </w:p>
    <w:p w14:paraId="1B64C226" w14:textId="77777777" w:rsidR="00760416" w:rsidRDefault="00760416" w:rsidP="00760416">
      <w:pPr>
        <w:ind w:left="1440" w:hanging="720"/>
      </w:pPr>
    </w:p>
    <w:p w14:paraId="4FB8B7B7" w14:textId="6A12D002" w:rsidR="00760416" w:rsidRDefault="00760416" w:rsidP="00DD3810">
      <w:pPr>
        <w:ind w:left="1440" w:hanging="720"/>
      </w:pPr>
      <w:r>
        <w:t>•</w:t>
      </w:r>
      <w:r>
        <w:tab/>
        <w:t xml:space="preserve">Members of the public – Any incident involving a member of the public must be brought to the attention of the event manager and first aid assistance called if appropriate. A record of the incident is to be recorded on </w:t>
      </w:r>
      <w:r w:rsidR="00890E84">
        <w:t>health and safety portal.</w:t>
      </w:r>
      <w:r w:rsidR="008B124F">
        <w:t>”</w:t>
      </w:r>
    </w:p>
    <w:p w14:paraId="21086617" w14:textId="1197785F" w:rsidR="00760416" w:rsidRDefault="00760416" w:rsidP="00760416">
      <w:pPr>
        <w:ind w:left="720" w:hanging="720"/>
      </w:pPr>
    </w:p>
    <w:p w14:paraId="0C8F44AB" w14:textId="77777777" w:rsidR="0090342C" w:rsidRDefault="0090342C" w:rsidP="0090342C">
      <w:pPr>
        <w:pStyle w:val="Heading4"/>
      </w:pPr>
      <w:r>
        <w:t>Security and stewarding provision</w:t>
      </w:r>
    </w:p>
    <w:p w14:paraId="6F49FE3A" w14:textId="77777777" w:rsidR="0090342C" w:rsidRDefault="0090342C" w:rsidP="0090342C">
      <w:pPr>
        <w:ind w:left="720" w:hanging="720"/>
      </w:pPr>
    </w:p>
    <w:p w14:paraId="04AAFA6C" w14:textId="098D789B" w:rsidR="0090342C" w:rsidRDefault="0090342C" w:rsidP="0090342C">
      <w:r>
        <w:t>Details of the numbers of stewards and security staff will be needed and the roles they will be delivering at the event. This will include:</w:t>
      </w:r>
    </w:p>
    <w:p w14:paraId="2E55C4BF" w14:textId="77777777" w:rsidR="0090342C" w:rsidRDefault="0090342C" w:rsidP="0090342C"/>
    <w:p w14:paraId="2B69A01D" w14:textId="44427683" w:rsidR="0090342C" w:rsidRDefault="0090342C" w:rsidP="0090342C">
      <w:r>
        <w:t>•</w:t>
      </w:r>
      <w:r>
        <w:tab/>
        <w:t>how they are managed and what times they are working</w:t>
      </w:r>
    </w:p>
    <w:p w14:paraId="0E305261" w14:textId="77777777" w:rsidR="0090342C" w:rsidRDefault="0090342C" w:rsidP="0090342C"/>
    <w:p w14:paraId="6ED4FE8B" w14:textId="7D196FE1" w:rsidR="0090342C" w:rsidRDefault="0090342C" w:rsidP="0090342C">
      <w:r>
        <w:t>•</w:t>
      </w:r>
      <w:r>
        <w:tab/>
        <w:t>information about any training and briefings to be provided for these teams.</w:t>
      </w:r>
    </w:p>
    <w:p w14:paraId="7C361A3F" w14:textId="77777777" w:rsidR="0090342C" w:rsidRDefault="0090342C" w:rsidP="0090342C"/>
    <w:p w14:paraId="4299D78D" w14:textId="5FBA38C2" w:rsidR="0090342C" w:rsidRDefault="0090342C" w:rsidP="0090342C">
      <w:r>
        <w:t>The number of stewards needed may be calculated by considering each of the separate tasks to be covered (such as staffing entrances and exits, controlling access to attractions and activities. general crowd control, patrolling public areas, securing unauthorised areas, securing hazards and car parking duties).</w:t>
      </w:r>
    </w:p>
    <w:p w14:paraId="22EF0F05" w14:textId="77777777" w:rsidR="0090342C" w:rsidRDefault="0090342C" w:rsidP="0090342C"/>
    <w:p w14:paraId="482001A4" w14:textId="24D721B5" w:rsidR="0090342C" w:rsidRDefault="0090342C" w:rsidP="0090342C">
      <w:r>
        <w:t>If the event is to last several hours, extra stewards should be available to allow others to take meal breaks and so on.</w:t>
      </w:r>
    </w:p>
    <w:p w14:paraId="0EEBCDB8" w14:textId="77777777" w:rsidR="0090342C" w:rsidRDefault="0090342C" w:rsidP="0090342C"/>
    <w:p w14:paraId="073FB6DB" w14:textId="15F92DB1" w:rsidR="0090342C" w:rsidRDefault="0090342C" w:rsidP="0090342C">
      <w:r>
        <w:t>The duties of the stewards are covered in detail in</w:t>
      </w:r>
      <w:r w:rsidR="00186BDF">
        <w:t xml:space="preserve"> ‘Stewards’ duties’ on page 17</w:t>
      </w:r>
      <w:r>
        <w:t>.</w:t>
      </w:r>
    </w:p>
    <w:p w14:paraId="7AF1806B" w14:textId="2F7A8A1F" w:rsidR="00760416" w:rsidRDefault="00760416" w:rsidP="0090342C"/>
    <w:p w14:paraId="61254424" w14:textId="77777777" w:rsidR="002C27C1" w:rsidRDefault="002C27C1" w:rsidP="002C27C1">
      <w:pPr>
        <w:pStyle w:val="Heading3"/>
      </w:pPr>
      <w:bookmarkStart w:id="15" w:name="_Toc112245136"/>
      <w:r>
        <w:t>Crowd management plan</w:t>
      </w:r>
      <w:bookmarkEnd w:id="15"/>
    </w:p>
    <w:p w14:paraId="6DB402E0" w14:textId="77777777" w:rsidR="002C27C1" w:rsidRDefault="002C27C1" w:rsidP="002C27C1"/>
    <w:p w14:paraId="2DDF377F" w14:textId="3191CEBC" w:rsidR="002C27C1" w:rsidRDefault="002C27C1" w:rsidP="002C27C1">
      <w:r>
        <w:t xml:space="preserve">This contains a description of how crowd movement will be monitored and controlled at the event, including details of how the security and stewarding works, </w:t>
      </w:r>
      <w:proofErr w:type="gramStart"/>
      <w:r>
        <w:t>locations</w:t>
      </w:r>
      <w:proofErr w:type="gramEnd"/>
      <w:r>
        <w:t xml:space="preserve"> and types of control barriers in place and referring to the site plan for detail of entrances and exits.</w:t>
      </w:r>
    </w:p>
    <w:p w14:paraId="6760E12B" w14:textId="77777777" w:rsidR="002C27C1" w:rsidRDefault="002C27C1" w:rsidP="002C27C1"/>
    <w:p w14:paraId="0AAB2D41" w14:textId="50CA4F44" w:rsidR="002C27C1" w:rsidRDefault="002C27C1" w:rsidP="002C27C1">
      <w:pPr>
        <w:pStyle w:val="Heading3"/>
      </w:pPr>
      <w:bookmarkStart w:id="16" w:name="_Toc112245137"/>
      <w:r>
        <w:t>Control room</w:t>
      </w:r>
      <w:bookmarkEnd w:id="16"/>
    </w:p>
    <w:p w14:paraId="63F3C90A" w14:textId="77777777" w:rsidR="002C27C1" w:rsidRDefault="002C27C1" w:rsidP="002C27C1"/>
    <w:p w14:paraId="1A7467D7" w14:textId="77777777" w:rsidR="002C27C1" w:rsidRDefault="002C27C1" w:rsidP="002C27C1">
      <w:r>
        <w:t>Consider setting up a control room on the site to:</w:t>
      </w:r>
    </w:p>
    <w:p w14:paraId="7EC06976" w14:textId="77777777" w:rsidR="002C27C1" w:rsidRDefault="002C27C1" w:rsidP="002C27C1"/>
    <w:p w14:paraId="369AC336" w14:textId="3BF30CCF" w:rsidR="002C27C1" w:rsidRDefault="002C27C1" w:rsidP="002C27C1">
      <w:r>
        <w:t>•</w:t>
      </w:r>
      <w:r>
        <w:tab/>
        <w:t>monitor the event, giving an early indication of any problems</w:t>
      </w:r>
    </w:p>
    <w:p w14:paraId="6A3FC575" w14:textId="71DD0AE8" w:rsidR="002C27C1" w:rsidRDefault="002C27C1" w:rsidP="002C27C1">
      <w:r>
        <w:t>•</w:t>
      </w:r>
      <w:r>
        <w:tab/>
        <w:t>control any incidents</w:t>
      </w:r>
    </w:p>
    <w:p w14:paraId="2B87075A" w14:textId="1E55823F" w:rsidR="002C27C1" w:rsidRDefault="002C27C1" w:rsidP="002C27C1">
      <w:r>
        <w:t>•</w:t>
      </w:r>
      <w:r>
        <w:tab/>
        <w:t>direct resources to deal with any problems</w:t>
      </w:r>
    </w:p>
    <w:p w14:paraId="7631C61C" w14:textId="2D91F0D4" w:rsidR="002C27C1" w:rsidRDefault="002C27C1" w:rsidP="002C27C1">
      <w:r>
        <w:t>•</w:t>
      </w:r>
      <w:r>
        <w:tab/>
        <w:t>act as a base for any communications systems.</w:t>
      </w:r>
    </w:p>
    <w:p w14:paraId="6E8A05C6" w14:textId="77777777" w:rsidR="002C27C1" w:rsidRDefault="002C27C1" w:rsidP="002C27C1"/>
    <w:p w14:paraId="400C6275" w14:textId="77777777" w:rsidR="002C27C1" w:rsidRDefault="002C27C1" w:rsidP="002C27C1">
      <w:r>
        <w:t>The control room should be constantly staffed during the event and provided with a telephone.</w:t>
      </w:r>
    </w:p>
    <w:p w14:paraId="362A0124" w14:textId="77777777" w:rsidR="002C27C1" w:rsidRDefault="002C27C1" w:rsidP="002C27C1"/>
    <w:p w14:paraId="047A855E" w14:textId="77777777" w:rsidR="002C27C1" w:rsidRDefault="002C27C1" w:rsidP="002C27C1">
      <w:pPr>
        <w:pStyle w:val="Heading3"/>
      </w:pPr>
      <w:bookmarkStart w:id="17" w:name="_Toc112245138"/>
      <w:r>
        <w:t>Event communication plan</w:t>
      </w:r>
      <w:bookmarkEnd w:id="17"/>
    </w:p>
    <w:p w14:paraId="6B5B1EF8" w14:textId="77777777" w:rsidR="002C27C1" w:rsidRDefault="002C27C1" w:rsidP="002C27C1"/>
    <w:p w14:paraId="4CEBEC7C" w14:textId="22701E0F" w:rsidR="002C27C1" w:rsidRDefault="002C27C1" w:rsidP="002C27C1">
      <w:r>
        <w:t xml:space="preserve">This must include details of how you will communicate with members of staff, the public and with external agencies (such as the police). This should detail practical methods of communication and should show the structure of management for the event, showing the lines of communication between the </w:t>
      </w:r>
      <w:proofErr w:type="gramStart"/>
      <w:r>
        <w:t>top level</w:t>
      </w:r>
      <w:proofErr w:type="gramEnd"/>
      <w:r>
        <w:t xml:space="preserve"> event director and all other staff, agencies and audience.</w:t>
      </w:r>
    </w:p>
    <w:p w14:paraId="11DC36BA" w14:textId="77777777" w:rsidR="002C27C1" w:rsidRDefault="002C27C1" w:rsidP="002C27C1"/>
    <w:p w14:paraId="482C43B4" w14:textId="52B9A346" w:rsidR="002C27C1" w:rsidRDefault="002C27C1" w:rsidP="002C27C1">
      <w:pPr>
        <w:ind w:left="720" w:hanging="720"/>
      </w:pPr>
      <w:r>
        <w:t>•</w:t>
      </w:r>
      <w:r>
        <w:tab/>
        <w:t>Consider providing personal radio contact between the safety officer and senior stewards and any other people responsible for activating the contingency arrangements.</w:t>
      </w:r>
    </w:p>
    <w:p w14:paraId="36B98E32" w14:textId="77777777" w:rsidR="002C27C1" w:rsidRDefault="002C27C1" w:rsidP="002C27C1">
      <w:pPr>
        <w:ind w:left="720" w:hanging="720"/>
      </w:pPr>
    </w:p>
    <w:p w14:paraId="652E2AD4" w14:textId="0790DEDF" w:rsidR="002C27C1" w:rsidRDefault="002C27C1" w:rsidP="002C27C1">
      <w:pPr>
        <w:ind w:left="720" w:hanging="720"/>
      </w:pPr>
      <w:r>
        <w:t>•</w:t>
      </w:r>
      <w:r>
        <w:tab/>
        <w:t>Consider providing a public address system for announcements and instructions to staff and the public.</w:t>
      </w:r>
    </w:p>
    <w:p w14:paraId="5BC2C828" w14:textId="77777777" w:rsidR="002C27C1" w:rsidRDefault="002C27C1" w:rsidP="002C27C1">
      <w:pPr>
        <w:ind w:left="720" w:hanging="720"/>
      </w:pPr>
    </w:p>
    <w:p w14:paraId="0B119AA9" w14:textId="21679006" w:rsidR="00141BAB" w:rsidRDefault="002C27C1" w:rsidP="002C27C1">
      <w:pPr>
        <w:ind w:left="720" w:hanging="720"/>
      </w:pPr>
      <w:r>
        <w:t>•</w:t>
      </w:r>
      <w:r>
        <w:tab/>
        <w:t>For smaller events, a portable loud hailer may be sufficient. Larger events may require a system with an emergency power backup.</w:t>
      </w:r>
    </w:p>
    <w:p w14:paraId="1D0CF80B" w14:textId="15948AE0" w:rsidR="002C27C1" w:rsidRDefault="002C27C1" w:rsidP="002C27C1">
      <w:pPr>
        <w:ind w:left="720" w:hanging="720"/>
      </w:pPr>
    </w:p>
    <w:p w14:paraId="1603659C" w14:textId="1E6D5461" w:rsidR="00C913C9" w:rsidRDefault="00C913C9" w:rsidP="00C913C9">
      <w:pPr>
        <w:pStyle w:val="Heading3"/>
      </w:pPr>
      <w:bookmarkStart w:id="18" w:name="_Toc112245139"/>
      <w:r>
        <w:t>Transport infrastructure plan</w:t>
      </w:r>
      <w:bookmarkEnd w:id="18"/>
    </w:p>
    <w:p w14:paraId="634AD0F9" w14:textId="77777777" w:rsidR="00C913C9" w:rsidRDefault="00C913C9" w:rsidP="00C913C9">
      <w:pPr>
        <w:ind w:left="720" w:hanging="720"/>
      </w:pPr>
    </w:p>
    <w:p w14:paraId="1B5DC9CC" w14:textId="77777777" w:rsidR="00C913C9" w:rsidRDefault="00C913C9" w:rsidP="00C913C9">
      <w:r>
        <w:t xml:space="preserve">This should outline the impact of the event on traffic and transport </w:t>
      </w:r>
      <w:proofErr w:type="gramStart"/>
      <w:r>
        <w:t>in the area of</w:t>
      </w:r>
      <w:proofErr w:type="gramEnd"/>
      <w:r>
        <w:t xml:space="preserve"> the event, as well as how vehicles will be managed within the event site. Items to consider include:</w:t>
      </w:r>
    </w:p>
    <w:p w14:paraId="78134C75" w14:textId="77777777" w:rsidR="00C913C9" w:rsidRDefault="00C913C9" w:rsidP="00C913C9"/>
    <w:p w14:paraId="17690AEF" w14:textId="227EB670" w:rsidR="00C913C9" w:rsidRDefault="00C913C9" w:rsidP="00C913C9">
      <w:r>
        <w:t>outside the event:</w:t>
      </w:r>
    </w:p>
    <w:p w14:paraId="625E6BB5" w14:textId="77777777" w:rsidR="00C913C9" w:rsidRDefault="00C913C9" w:rsidP="00C913C9"/>
    <w:p w14:paraId="33D531FD" w14:textId="40E3D0BE" w:rsidR="00C913C9" w:rsidRDefault="00C913C9" w:rsidP="00C913C9">
      <w:pPr>
        <w:ind w:left="720" w:hanging="720"/>
      </w:pPr>
      <w:r>
        <w:t>•</w:t>
      </w:r>
      <w:r>
        <w:tab/>
        <w:t>planned road closures</w:t>
      </w:r>
    </w:p>
    <w:p w14:paraId="14EB9579" w14:textId="6BDFAB94" w:rsidR="00C913C9" w:rsidRDefault="00C913C9" w:rsidP="00C913C9">
      <w:pPr>
        <w:ind w:left="720" w:hanging="720"/>
      </w:pPr>
      <w:r>
        <w:t>•</w:t>
      </w:r>
      <w:r>
        <w:tab/>
        <w:t>parking restrictions</w:t>
      </w:r>
    </w:p>
    <w:p w14:paraId="2CD1FF47" w14:textId="18109D04" w:rsidR="00C913C9" w:rsidRDefault="00C913C9" w:rsidP="00C913C9">
      <w:pPr>
        <w:ind w:left="720" w:hanging="720"/>
      </w:pPr>
      <w:r>
        <w:t>•</w:t>
      </w:r>
      <w:r>
        <w:tab/>
        <w:t>public transport services available</w:t>
      </w:r>
    </w:p>
    <w:p w14:paraId="0F3B02BD" w14:textId="36F33E18" w:rsidR="00C913C9" w:rsidRDefault="00C913C9" w:rsidP="00C913C9">
      <w:pPr>
        <w:ind w:left="720" w:hanging="720"/>
      </w:pPr>
      <w:r>
        <w:t>•</w:t>
      </w:r>
      <w:r>
        <w:tab/>
        <w:t>marketing messages – are you telling public not to come by car and giving public transport alternatives?</w:t>
      </w:r>
    </w:p>
    <w:p w14:paraId="65E4CC1F" w14:textId="77777777" w:rsidR="00C913C9" w:rsidRDefault="00C913C9" w:rsidP="00C913C9"/>
    <w:p w14:paraId="1577BBB3" w14:textId="6E3144E4" w:rsidR="00C913C9" w:rsidRDefault="00C913C9" w:rsidP="00C913C9">
      <w:r>
        <w:t>within the event site:</w:t>
      </w:r>
    </w:p>
    <w:p w14:paraId="304C9F00" w14:textId="77777777" w:rsidR="00C913C9" w:rsidRDefault="00C913C9" w:rsidP="00C913C9"/>
    <w:p w14:paraId="2D686DDD" w14:textId="5DFA09E9" w:rsidR="00C913C9" w:rsidRDefault="00C913C9" w:rsidP="00C913C9">
      <w:pPr>
        <w:ind w:left="720" w:hanging="720"/>
      </w:pPr>
      <w:r>
        <w:t>•</w:t>
      </w:r>
      <w:r>
        <w:tab/>
        <w:t>stewarding controls in place</w:t>
      </w:r>
    </w:p>
    <w:p w14:paraId="1A4B74BB" w14:textId="2EFD03E3" w:rsidR="00C913C9" w:rsidRDefault="00C913C9" w:rsidP="00C913C9">
      <w:pPr>
        <w:ind w:left="720" w:hanging="720"/>
      </w:pPr>
      <w:r>
        <w:t>•</w:t>
      </w:r>
      <w:r>
        <w:tab/>
        <w:t>vehicle pass system in place</w:t>
      </w:r>
    </w:p>
    <w:p w14:paraId="5BC9DB4F" w14:textId="5C61C979" w:rsidR="00C913C9" w:rsidRDefault="00C913C9" w:rsidP="00C913C9">
      <w:pPr>
        <w:ind w:left="720" w:hanging="720"/>
      </w:pPr>
      <w:r>
        <w:t>•</w:t>
      </w:r>
      <w:r>
        <w:tab/>
        <w:t>vehicle entrance points and main routes through the site</w:t>
      </w:r>
    </w:p>
    <w:p w14:paraId="69EF5A6F" w14:textId="1764D889" w:rsidR="00C913C9" w:rsidRDefault="00C913C9" w:rsidP="00C913C9">
      <w:pPr>
        <w:ind w:left="720" w:hanging="720"/>
      </w:pPr>
      <w:r>
        <w:t>•</w:t>
      </w:r>
      <w:r>
        <w:tab/>
        <w:t>where will supply, production and traders’ vehicles park?</w:t>
      </w:r>
    </w:p>
    <w:p w14:paraId="7EA074C9" w14:textId="12D3C5C1" w:rsidR="002C27C1" w:rsidRDefault="002C27C1" w:rsidP="00C913C9"/>
    <w:p w14:paraId="59DAB69F" w14:textId="499C3079" w:rsidR="00D77176" w:rsidRDefault="00D77176" w:rsidP="00D77176">
      <w:pPr>
        <w:pStyle w:val="Heading3"/>
      </w:pPr>
      <w:bookmarkStart w:id="19" w:name="_Toc112245140"/>
      <w:r>
        <w:t>Staff safety</w:t>
      </w:r>
      <w:bookmarkEnd w:id="19"/>
    </w:p>
    <w:p w14:paraId="369CE2D4" w14:textId="77777777" w:rsidR="00D77176" w:rsidRDefault="00D77176" w:rsidP="00D77176"/>
    <w:p w14:paraId="6E2971AF" w14:textId="77777777" w:rsidR="00D77176" w:rsidRDefault="00D77176" w:rsidP="00D77176">
      <w:pPr>
        <w:pStyle w:val="Heading4"/>
      </w:pPr>
      <w:r>
        <w:t>Cash handling</w:t>
      </w:r>
    </w:p>
    <w:p w14:paraId="2E646E3C" w14:textId="77777777" w:rsidR="00D77176" w:rsidRDefault="00D77176" w:rsidP="00D77176"/>
    <w:p w14:paraId="3BB6BC87" w14:textId="6FA811EC" w:rsidR="00D77176" w:rsidRDefault="00D77176" w:rsidP="00D77176">
      <w:r>
        <w:t>Think about the routines and security arrangements for staff who are handling cash, many of whom may be unfamiliar with this role.</w:t>
      </w:r>
    </w:p>
    <w:p w14:paraId="6C6B54E4" w14:textId="77777777" w:rsidR="00D77176" w:rsidRDefault="00D77176" w:rsidP="00D77176"/>
    <w:p w14:paraId="15FC42FE" w14:textId="77777777" w:rsidR="00D77176" w:rsidRDefault="00D77176" w:rsidP="00D77176">
      <w:pPr>
        <w:pStyle w:val="Heading4"/>
      </w:pPr>
      <w:r>
        <w:t>Late finish</w:t>
      </w:r>
    </w:p>
    <w:p w14:paraId="44339677" w14:textId="77777777" w:rsidR="00D77176" w:rsidRDefault="00D77176" w:rsidP="00D77176"/>
    <w:p w14:paraId="6CA4A477" w14:textId="01D94ADA" w:rsidR="00D77176" w:rsidRDefault="00D77176" w:rsidP="00D77176">
      <w:r>
        <w:t>If the event is to finish late, make sure that all staff can get home safely and that they do not have to wait alone at bus stops or stations or travel alone. Consider arranging taxis for staff where public transport will be a problem.</w:t>
      </w:r>
    </w:p>
    <w:p w14:paraId="034649F8" w14:textId="77777777" w:rsidR="00D77176" w:rsidRDefault="00D77176" w:rsidP="00D77176"/>
    <w:p w14:paraId="171BAB0B" w14:textId="77777777" w:rsidR="00D77176" w:rsidRDefault="00D77176" w:rsidP="00D77176">
      <w:pPr>
        <w:pStyle w:val="Heading3"/>
      </w:pPr>
      <w:bookmarkStart w:id="20" w:name="_Toc112245141"/>
      <w:r>
        <w:t>Welfare facilities</w:t>
      </w:r>
      <w:bookmarkEnd w:id="20"/>
    </w:p>
    <w:p w14:paraId="3B7D1DD9" w14:textId="77777777" w:rsidR="00D77176" w:rsidRDefault="00D77176" w:rsidP="00D77176"/>
    <w:p w14:paraId="3A904F63" w14:textId="0287B29D" w:rsidR="00D77176" w:rsidRDefault="00D77176" w:rsidP="00D77176">
      <w:pPr>
        <w:pStyle w:val="Heading4"/>
      </w:pPr>
      <w:r>
        <w:t>People with disabilities</w:t>
      </w:r>
    </w:p>
    <w:p w14:paraId="5B46291B" w14:textId="77777777" w:rsidR="00D77176" w:rsidRDefault="00D77176" w:rsidP="00D77176"/>
    <w:p w14:paraId="4D426DD2" w14:textId="2A827140" w:rsidR="00D77176" w:rsidRDefault="00D77176" w:rsidP="00D77176">
      <w:r>
        <w:t>Provide facilities wherever possible to enable people with disabilities to gain access and see and take part in the attractions and activities.</w:t>
      </w:r>
    </w:p>
    <w:p w14:paraId="087BEE81" w14:textId="77777777" w:rsidR="00D77176" w:rsidRDefault="00D77176" w:rsidP="00D77176"/>
    <w:p w14:paraId="15797CD8" w14:textId="77777777" w:rsidR="00D77176" w:rsidRDefault="00D77176" w:rsidP="00D77176">
      <w:r>
        <w:t>Make sure that the ground conditions in public areas and access pathways are suitable for people with disabilities, as well as families with toddlers and pushchairs.</w:t>
      </w:r>
    </w:p>
    <w:p w14:paraId="70B723DC" w14:textId="77777777" w:rsidR="00D77176" w:rsidRDefault="00D77176" w:rsidP="00D77176"/>
    <w:p w14:paraId="3CE7B45F" w14:textId="77777777" w:rsidR="00D77176" w:rsidRDefault="00D77176" w:rsidP="00D77176">
      <w:pPr>
        <w:pStyle w:val="Heading4"/>
      </w:pPr>
      <w:r>
        <w:t>Toilets</w:t>
      </w:r>
    </w:p>
    <w:p w14:paraId="1FFF6752" w14:textId="77777777" w:rsidR="00D77176" w:rsidRDefault="00D77176" w:rsidP="00D77176"/>
    <w:p w14:paraId="242B8138" w14:textId="77777777" w:rsidR="00D77176" w:rsidRDefault="00D77176" w:rsidP="00D77176">
      <w:r>
        <w:t>Provide an adequate number and type of toilets for the number of people expected, including provision for people with disabilities.</w:t>
      </w:r>
    </w:p>
    <w:p w14:paraId="3408FF4F" w14:textId="77777777" w:rsidR="00D77176" w:rsidRDefault="00D77176" w:rsidP="00D77176"/>
    <w:p w14:paraId="58375BDB" w14:textId="77777777" w:rsidR="00D77176" w:rsidRDefault="00D77176" w:rsidP="00D77176">
      <w:r>
        <w:t>It is best to use toilets which are connected to mains services, but temporary units may have to be provided.</w:t>
      </w:r>
    </w:p>
    <w:p w14:paraId="5ECBB873" w14:textId="77777777" w:rsidR="00D77176" w:rsidRDefault="00D77176" w:rsidP="00D77176">
      <w:r>
        <w:t xml:space="preserve"> </w:t>
      </w:r>
    </w:p>
    <w:p w14:paraId="486FF017" w14:textId="526CB528" w:rsidR="00D77176" w:rsidRDefault="00D77176" w:rsidP="00D77176">
      <w:r>
        <w:t xml:space="preserve">Arrange for all the toilets to be serviced regularly to keep them fully operational, </w:t>
      </w:r>
      <w:proofErr w:type="gramStart"/>
      <w:r>
        <w:t>clean</w:t>
      </w:r>
      <w:proofErr w:type="gramEnd"/>
      <w:r>
        <w:t xml:space="preserve"> and hygienic throughout the event.</w:t>
      </w:r>
    </w:p>
    <w:p w14:paraId="095A73CE" w14:textId="77777777" w:rsidR="00D77176" w:rsidRDefault="00D77176" w:rsidP="00D77176"/>
    <w:p w14:paraId="6E196A51" w14:textId="77777777" w:rsidR="00D77176" w:rsidRDefault="00D77176" w:rsidP="00D77176">
      <w:r>
        <w:t>Provide direction signs to indicate the location of the toilets and provide adequate lighting where necessary and if the event continues into the evening.</w:t>
      </w:r>
    </w:p>
    <w:p w14:paraId="6010A660" w14:textId="77777777" w:rsidR="00D77176" w:rsidRDefault="00D77176" w:rsidP="00D77176"/>
    <w:p w14:paraId="79CBA1F0" w14:textId="77777777" w:rsidR="00D77176" w:rsidRDefault="00D77176" w:rsidP="00D77176">
      <w:pPr>
        <w:pStyle w:val="Heading4"/>
      </w:pPr>
      <w:r>
        <w:t>Waste management plan</w:t>
      </w:r>
    </w:p>
    <w:p w14:paraId="14107810" w14:textId="77777777" w:rsidR="00D77176" w:rsidRDefault="00D77176" w:rsidP="00D77176"/>
    <w:p w14:paraId="56DACBA9" w14:textId="553326AA" w:rsidR="00D77176" w:rsidRDefault="00D77176" w:rsidP="00D77176">
      <w:r>
        <w:t>The event site must be left in the clean and tidy state it was found in. The waste management plan should give details of equipment and staffing in place to maintain the cleanliness of the site during and after the event, also how waste will be minimised and disposed of with as little environmental impact as possible.</w:t>
      </w:r>
    </w:p>
    <w:p w14:paraId="22C40809" w14:textId="77777777" w:rsidR="00D77176" w:rsidRDefault="00D77176" w:rsidP="00D77176"/>
    <w:p w14:paraId="5574FB7D" w14:textId="77777777" w:rsidR="00D77176" w:rsidRDefault="00D77176" w:rsidP="00D77176">
      <w:r>
        <w:lastRenderedPageBreak/>
        <w:t>You should:</w:t>
      </w:r>
    </w:p>
    <w:p w14:paraId="03E0C96C" w14:textId="77777777" w:rsidR="00D77176" w:rsidRDefault="00D77176" w:rsidP="00D77176"/>
    <w:p w14:paraId="619BF3FF" w14:textId="13859D3D" w:rsidR="00D77176" w:rsidRDefault="00D77176" w:rsidP="00D77176">
      <w:pPr>
        <w:ind w:left="720" w:hanging="720"/>
      </w:pPr>
      <w:r>
        <w:t>•</w:t>
      </w:r>
      <w:r>
        <w:tab/>
        <w:t>provide an adequate number of rubbish bins around the site where they will be most required</w:t>
      </w:r>
    </w:p>
    <w:p w14:paraId="36EC6D95" w14:textId="77777777" w:rsidR="00D77176" w:rsidRDefault="00D77176" w:rsidP="00D77176">
      <w:pPr>
        <w:ind w:left="720" w:hanging="720"/>
      </w:pPr>
    </w:p>
    <w:p w14:paraId="2734AED8" w14:textId="5FA1018D" w:rsidR="00D77176" w:rsidRDefault="00D77176" w:rsidP="00D77176">
      <w:pPr>
        <w:ind w:left="720" w:hanging="720"/>
      </w:pPr>
      <w:r>
        <w:t>•</w:t>
      </w:r>
      <w:r>
        <w:tab/>
      </w:r>
      <w:proofErr w:type="gramStart"/>
      <w:r>
        <w:t>make arrangements</w:t>
      </w:r>
      <w:proofErr w:type="gramEnd"/>
      <w:r>
        <w:t xml:space="preserve"> to regularly empty the bins and to satisfactorily dispose of the rubbish.</w:t>
      </w:r>
    </w:p>
    <w:p w14:paraId="2B245369" w14:textId="77777777" w:rsidR="00D77176" w:rsidRDefault="00D77176" w:rsidP="00D77176"/>
    <w:p w14:paraId="26D05A94" w14:textId="6517F64C" w:rsidR="00D77176" w:rsidRDefault="00D77176" w:rsidP="00D77176">
      <w:pPr>
        <w:pStyle w:val="Heading4"/>
      </w:pPr>
      <w:r>
        <w:t>Lost child or vulnerable adult, lost property and so on</w:t>
      </w:r>
    </w:p>
    <w:p w14:paraId="222FB509" w14:textId="77777777" w:rsidR="00D77176" w:rsidRDefault="00D77176" w:rsidP="00D77176"/>
    <w:p w14:paraId="1B40E8DF" w14:textId="22C915CA" w:rsidR="00D77176" w:rsidRDefault="007B262C" w:rsidP="00D77176">
      <w:r>
        <w:t>You should have a</w:t>
      </w:r>
      <w:r w:rsidR="00D77176">
        <w:t xml:space="preserve"> written procedure detailing how lost children or vulnerable adults will be reunited with their parents or guardians. This should include measures to protect the children or vulnerable adults involved and checks on identity of parents or guardians claiming responsibility for </w:t>
      </w:r>
      <w:r>
        <w:t>a</w:t>
      </w:r>
      <w:r w:rsidR="00D77176">
        <w:t xml:space="preserve"> child or vulnerable adult. This should also explain what action will be taken when a child or vulnerable adult is found without their parent or guardian.</w:t>
      </w:r>
    </w:p>
    <w:p w14:paraId="17559F55" w14:textId="77777777" w:rsidR="007B262C" w:rsidRDefault="007B262C" w:rsidP="00D77176"/>
    <w:p w14:paraId="24327B3F" w14:textId="4B7BD93E" w:rsidR="00D77176" w:rsidRDefault="00D77176" w:rsidP="00D77176">
      <w:r>
        <w:t xml:space="preserve">Provide a location where enquiries can be made about lost children, lost property and for information about the event. This could be in the </w:t>
      </w:r>
      <w:r w:rsidR="007B262C">
        <w:t>c</w:t>
      </w:r>
      <w:r>
        <w:t xml:space="preserve">ontrol </w:t>
      </w:r>
      <w:r w:rsidR="007B262C">
        <w:t>r</w:t>
      </w:r>
      <w:r>
        <w:t>oom.</w:t>
      </w:r>
    </w:p>
    <w:p w14:paraId="3FAED742" w14:textId="77777777" w:rsidR="00D77176" w:rsidRDefault="00D77176" w:rsidP="00D77176"/>
    <w:p w14:paraId="3184E1BC" w14:textId="694A09D8" w:rsidR="00D77176" w:rsidRDefault="00D77176" w:rsidP="00D77176">
      <w:r>
        <w:t>In the event of found or lost children</w:t>
      </w:r>
      <w:r w:rsidR="007B262C">
        <w:t>,</w:t>
      </w:r>
      <w:r>
        <w:t xml:space="preserve"> the police should be informed without delay.</w:t>
      </w:r>
    </w:p>
    <w:p w14:paraId="51D4AC35" w14:textId="77777777" w:rsidR="00D77176" w:rsidRDefault="00D77176" w:rsidP="00D77176"/>
    <w:p w14:paraId="66DF4EF5" w14:textId="77777777" w:rsidR="00D77176" w:rsidRDefault="00D77176" w:rsidP="007B262C">
      <w:pPr>
        <w:pStyle w:val="Heading3"/>
      </w:pPr>
      <w:bookmarkStart w:id="21" w:name="_Toc112245142"/>
      <w:r>
        <w:t>Food safety plan</w:t>
      </w:r>
      <w:bookmarkEnd w:id="21"/>
    </w:p>
    <w:p w14:paraId="1FE507D0" w14:textId="77777777" w:rsidR="00D77176" w:rsidRDefault="00D77176" w:rsidP="00D77176"/>
    <w:p w14:paraId="3069853D" w14:textId="75763D2B" w:rsidR="00D77176" w:rsidRDefault="007B262C" w:rsidP="00D77176">
      <w:r>
        <w:t>This will contain i</w:t>
      </w:r>
      <w:r w:rsidR="00D77176">
        <w:t xml:space="preserve">nformation about how you will ensure that any food provided at the event is prepared, stored, </w:t>
      </w:r>
      <w:proofErr w:type="gramStart"/>
      <w:r w:rsidR="00D77176">
        <w:t>served</w:t>
      </w:r>
      <w:proofErr w:type="gramEnd"/>
      <w:r w:rsidR="00D77176">
        <w:t xml:space="preserve"> and handled properly to remove the public health risk. This includes both food provided for staff and volunteers and food provided by caterers to the </w:t>
      </w:r>
      <w:proofErr w:type="gramStart"/>
      <w:r w:rsidR="00D77176">
        <w:t>general public</w:t>
      </w:r>
      <w:proofErr w:type="gramEnd"/>
      <w:r w:rsidR="00D77176">
        <w:t>.</w:t>
      </w:r>
    </w:p>
    <w:p w14:paraId="5B29445C" w14:textId="77777777" w:rsidR="00D77176" w:rsidRDefault="00D77176" w:rsidP="00D77176"/>
    <w:p w14:paraId="59305709" w14:textId="65C84F3A" w:rsidR="00D77176" w:rsidRDefault="00D77176" w:rsidP="00D77176">
      <w:r>
        <w:t xml:space="preserve">If you have caterers serving food to the public, you will be expected to pass details of the traders to the </w:t>
      </w:r>
      <w:r w:rsidR="007B262C">
        <w:t>c</w:t>
      </w:r>
      <w:r>
        <w:t xml:space="preserve">ouncil’s environmental health team in advance of the event </w:t>
      </w:r>
      <w:r w:rsidR="007B262C">
        <w:t>(</w:t>
      </w:r>
      <w:r>
        <w:t>see page</w:t>
      </w:r>
      <w:r w:rsidR="00186BDF">
        <w:t xml:space="preserve"> 15</w:t>
      </w:r>
      <w:r w:rsidR="007B262C">
        <w:t>)</w:t>
      </w:r>
      <w:r>
        <w:t>.</w:t>
      </w:r>
    </w:p>
    <w:p w14:paraId="2E87D767" w14:textId="77777777" w:rsidR="00D77176" w:rsidRDefault="00D77176" w:rsidP="00D77176"/>
    <w:p w14:paraId="2C5F49CF" w14:textId="0381B054" w:rsidR="00D77176" w:rsidRDefault="00D77176" w:rsidP="007B262C">
      <w:pPr>
        <w:pStyle w:val="Heading3"/>
      </w:pPr>
      <w:bookmarkStart w:id="22" w:name="_Toc112245143"/>
      <w:r>
        <w:t xml:space="preserve">Barbecues and </w:t>
      </w:r>
      <w:r w:rsidR="007B262C">
        <w:t>h</w:t>
      </w:r>
      <w:r>
        <w:t xml:space="preserve">ot </w:t>
      </w:r>
      <w:r w:rsidR="007B262C">
        <w:t>f</w:t>
      </w:r>
      <w:r>
        <w:t xml:space="preserve">ood </w:t>
      </w:r>
      <w:r w:rsidR="007B262C">
        <w:t>o</w:t>
      </w:r>
      <w:r>
        <w:t>utlets</w:t>
      </w:r>
      <w:bookmarkEnd w:id="22"/>
    </w:p>
    <w:p w14:paraId="5E9F574D" w14:textId="77777777" w:rsidR="00D77176" w:rsidRDefault="00D77176" w:rsidP="00D77176"/>
    <w:p w14:paraId="21E4FB4B" w14:textId="02FEBE8A" w:rsidR="00D77176" w:rsidRDefault="00D77176" w:rsidP="00D77176">
      <w:r>
        <w:t xml:space="preserve">Barbecue hazards include the use and storage of fuel (gas bottles), naked flames and hot components. Safety barriers may be required. Gas safety </w:t>
      </w:r>
      <w:r w:rsidR="007B262C">
        <w:t>c</w:t>
      </w:r>
      <w:r>
        <w:t>ertification is required for vendors.</w:t>
      </w:r>
    </w:p>
    <w:p w14:paraId="6889294F" w14:textId="77777777" w:rsidR="00D77176" w:rsidRDefault="00D77176" w:rsidP="00D77176"/>
    <w:p w14:paraId="7102BD53" w14:textId="77777777" w:rsidR="00D77176" w:rsidRDefault="00D77176" w:rsidP="007B262C">
      <w:pPr>
        <w:pStyle w:val="Heading3"/>
      </w:pPr>
      <w:bookmarkStart w:id="23" w:name="_Toc112245144"/>
      <w:r>
        <w:t>Weather conditions</w:t>
      </w:r>
      <w:bookmarkEnd w:id="23"/>
    </w:p>
    <w:p w14:paraId="1125FC23" w14:textId="77777777" w:rsidR="00D77176" w:rsidRDefault="00D77176" w:rsidP="00D77176">
      <w:r>
        <w:t xml:space="preserve"> </w:t>
      </w:r>
    </w:p>
    <w:p w14:paraId="79467C3D" w14:textId="4E3B2CF3" w:rsidR="00D77176" w:rsidRDefault="00D77176" w:rsidP="00D77176">
      <w:r>
        <w:t>Consider what actions to take in extreme weather and ground conditions</w:t>
      </w:r>
      <w:r w:rsidR="007B262C">
        <w:t xml:space="preserve"> such as:</w:t>
      </w:r>
    </w:p>
    <w:p w14:paraId="201932D6" w14:textId="4F3856E5" w:rsidR="00D77176" w:rsidRDefault="00D77176" w:rsidP="00D77176"/>
    <w:p w14:paraId="01C00D32" w14:textId="0792206F" w:rsidR="00D77176" w:rsidRDefault="00D77176" w:rsidP="00D77176">
      <w:r>
        <w:t>•</w:t>
      </w:r>
      <w:r>
        <w:tab/>
      </w:r>
      <w:r w:rsidR="007B262C">
        <w:t>h</w:t>
      </w:r>
      <w:r>
        <w:t>igh winds</w:t>
      </w:r>
      <w:r w:rsidR="007B262C">
        <w:t xml:space="preserve"> and </w:t>
      </w:r>
      <w:r>
        <w:t>storms</w:t>
      </w:r>
    </w:p>
    <w:p w14:paraId="3FC6D549" w14:textId="30CC795E" w:rsidR="00D77176" w:rsidRDefault="00D77176" w:rsidP="00D77176">
      <w:r>
        <w:t>•</w:t>
      </w:r>
      <w:r>
        <w:tab/>
      </w:r>
      <w:r w:rsidR="007B262C">
        <w:t>r</w:t>
      </w:r>
      <w:r>
        <w:t>ain</w:t>
      </w:r>
    </w:p>
    <w:p w14:paraId="49F12C1C" w14:textId="54870602" w:rsidR="00D77176" w:rsidRDefault="00D77176" w:rsidP="00D77176">
      <w:r>
        <w:t>•</w:t>
      </w:r>
      <w:r>
        <w:tab/>
      </w:r>
      <w:r w:rsidR="007B262C">
        <w:t>s</w:t>
      </w:r>
      <w:r>
        <w:t>now</w:t>
      </w:r>
      <w:r w:rsidR="007B262C">
        <w:t xml:space="preserve"> and i</w:t>
      </w:r>
      <w:r>
        <w:t>ce</w:t>
      </w:r>
    </w:p>
    <w:p w14:paraId="44360FCE" w14:textId="6949F87E" w:rsidR="00D77176" w:rsidRDefault="00D77176" w:rsidP="00D77176">
      <w:r>
        <w:t>•</w:t>
      </w:r>
      <w:r>
        <w:tab/>
      </w:r>
      <w:r w:rsidR="007B262C">
        <w:t>h</w:t>
      </w:r>
      <w:r>
        <w:t xml:space="preserve">eat and </w:t>
      </w:r>
      <w:r w:rsidR="007B262C">
        <w:t>s</w:t>
      </w:r>
      <w:r>
        <w:t>un effects in the summer.</w:t>
      </w:r>
    </w:p>
    <w:p w14:paraId="69091F4F" w14:textId="77777777" w:rsidR="00D77176" w:rsidRDefault="00D77176" w:rsidP="00D77176"/>
    <w:p w14:paraId="5C725267" w14:textId="77777777" w:rsidR="008B124F" w:rsidRDefault="008B124F">
      <w:pPr>
        <w:spacing w:after="160" w:line="259" w:lineRule="auto"/>
        <w:rPr>
          <w:rFonts w:eastAsiaTheme="majorEastAsia" w:cstheme="majorBidi"/>
          <w:b/>
          <w:sz w:val="24"/>
          <w:szCs w:val="24"/>
        </w:rPr>
      </w:pPr>
      <w:bookmarkStart w:id="24" w:name="_Toc112245145"/>
      <w:r>
        <w:br w:type="page"/>
      </w:r>
    </w:p>
    <w:p w14:paraId="1E0312DC" w14:textId="5F83C03A" w:rsidR="00D77176" w:rsidRDefault="00D77176" w:rsidP="007B262C">
      <w:pPr>
        <w:pStyle w:val="Heading3"/>
      </w:pPr>
      <w:r>
        <w:lastRenderedPageBreak/>
        <w:t xml:space="preserve">Community </w:t>
      </w:r>
      <w:r w:rsidR="007B262C">
        <w:t>s</w:t>
      </w:r>
      <w:r>
        <w:t>afety</w:t>
      </w:r>
      <w:bookmarkEnd w:id="24"/>
    </w:p>
    <w:p w14:paraId="76F750BE" w14:textId="77777777" w:rsidR="00D77176" w:rsidRDefault="00D77176" w:rsidP="00D77176"/>
    <w:p w14:paraId="08E18C87" w14:textId="164C4654" w:rsidR="00D77176" w:rsidRDefault="00D77176" w:rsidP="00D77176">
      <w:r>
        <w:t>In promotional literature</w:t>
      </w:r>
      <w:r w:rsidR="007B262C">
        <w:t xml:space="preserve"> or the </w:t>
      </w:r>
      <w:r>
        <w:t xml:space="preserve">event programme, suggesting directions and travel routes with advice on planning journeys, travelling in </w:t>
      </w:r>
      <w:proofErr w:type="gramStart"/>
      <w:r>
        <w:t>groups</w:t>
      </w:r>
      <w:proofErr w:type="gramEnd"/>
      <w:r>
        <w:t xml:space="preserve"> and avoiding shortcuts can be helpful, particularly if the event is to finish late.</w:t>
      </w:r>
    </w:p>
    <w:p w14:paraId="6156499D" w14:textId="00881F42" w:rsidR="00C913C9" w:rsidRDefault="00C913C9" w:rsidP="00C913C9"/>
    <w:p w14:paraId="26360BA0" w14:textId="77777777" w:rsidR="00C43957" w:rsidRPr="00C43957" w:rsidRDefault="00C43957" w:rsidP="008B124F">
      <w:pPr>
        <w:pStyle w:val="Heading3"/>
      </w:pPr>
      <w:r w:rsidRPr="00C43957">
        <w:t>Counter terrorism</w:t>
      </w:r>
    </w:p>
    <w:p w14:paraId="6439D13B" w14:textId="77777777" w:rsidR="00C43957" w:rsidRDefault="00C43957" w:rsidP="00C43957"/>
    <w:p w14:paraId="05CC14F2" w14:textId="5137BFE1" w:rsidR="00C43957" w:rsidRDefault="00C43957" w:rsidP="00C43957">
      <w:r>
        <w:t>The National Counter-terrorism Security Office have produced specific advice to help mitigate the threat of a terrorist attack in crowded places.</w:t>
      </w:r>
      <w:r w:rsidR="008B124F">
        <w:t xml:space="preserve"> </w:t>
      </w:r>
      <w:r>
        <w:t>The key message for the public is ‘Run, Hide, Tell’:</w:t>
      </w:r>
    </w:p>
    <w:p w14:paraId="7B46C5B5" w14:textId="77777777" w:rsidR="00C43957" w:rsidRDefault="00C43957" w:rsidP="00C43957"/>
    <w:p w14:paraId="014C4D14" w14:textId="060EB72F" w:rsidR="00C43957" w:rsidRDefault="00C43957" w:rsidP="008B124F">
      <w:pPr>
        <w:ind w:left="720" w:hanging="720"/>
      </w:pPr>
      <w:r>
        <w:t>•</w:t>
      </w:r>
      <w:r>
        <w:tab/>
        <w:t xml:space="preserve">Run </w:t>
      </w:r>
      <w:r w:rsidR="008B124F">
        <w:t>–</w:t>
      </w:r>
      <w:r>
        <w:t xml:space="preserve"> to a place of safety. This is a far better option than to surrender or negotiate. If there’s nowhere to go, the</w:t>
      </w:r>
      <w:r w:rsidR="008B124F">
        <w:t>n:</w:t>
      </w:r>
    </w:p>
    <w:p w14:paraId="738E4B18" w14:textId="77777777" w:rsidR="00C43957" w:rsidRDefault="00C43957" w:rsidP="008B124F">
      <w:pPr>
        <w:ind w:left="720" w:hanging="720"/>
      </w:pPr>
    </w:p>
    <w:p w14:paraId="6735B578" w14:textId="20163124" w:rsidR="00C43957" w:rsidRDefault="00C43957" w:rsidP="008B124F">
      <w:pPr>
        <w:ind w:left="720" w:hanging="720"/>
      </w:pPr>
      <w:r>
        <w:t>•</w:t>
      </w:r>
      <w:r>
        <w:tab/>
        <w:t xml:space="preserve">Hide </w:t>
      </w:r>
      <w:r w:rsidR="008B124F">
        <w:t>–</w:t>
      </w:r>
      <w:r>
        <w:t xml:space="preserve"> it’s better to hide than to confront. Remember to turn your phone to silent and turn off vibrate. Barricade yourself in if you can. Then finally, and only when it is safe to do so</w:t>
      </w:r>
      <w:r w:rsidR="008B124F">
        <w:t>:</w:t>
      </w:r>
    </w:p>
    <w:p w14:paraId="2232FDD4" w14:textId="77777777" w:rsidR="00C43957" w:rsidRDefault="00C43957" w:rsidP="008B124F">
      <w:pPr>
        <w:ind w:left="720" w:hanging="720"/>
      </w:pPr>
    </w:p>
    <w:p w14:paraId="0123C853" w14:textId="79323ED2" w:rsidR="00C43957" w:rsidRDefault="00C43957" w:rsidP="008B124F">
      <w:pPr>
        <w:ind w:left="720" w:hanging="720"/>
      </w:pPr>
      <w:r>
        <w:t>•</w:t>
      </w:r>
      <w:r>
        <w:tab/>
        <w:t xml:space="preserve">Tell </w:t>
      </w:r>
      <w:r w:rsidR="008B124F">
        <w:t>–</w:t>
      </w:r>
      <w:r>
        <w:t xml:space="preserve"> the police by calling 999</w:t>
      </w:r>
      <w:r w:rsidR="008B124F">
        <w:t>.</w:t>
      </w:r>
    </w:p>
    <w:p w14:paraId="353EA7E9" w14:textId="77777777" w:rsidR="00C43957" w:rsidRDefault="00C43957" w:rsidP="00C913C9"/>
    <w:p w14:paraId="6B8EF55B" w14:textId="326491E0" w:rsidR="007B262C" w:rsidRDefault="007B262C" w:rsidP="007B262C">
      <w:pPr>
        <w:pStyle w:val="Heading2"/>
      </w:pPr>
      <w:bookmarkStart w:id="25" w:name="_Toc112245146"/>
      <w:r>
        <w:t>Contact telephone numbers</w:t>
      </w:r>
      <w:bookmarkEnd w:id="25"/>
    </w:p>
    <w:p w14:paraId="573D142B" w14:textId="5D3B8EA2" w:rsidR="007B262C" w:rsidRDefault="007B262C" w:rsidP="00C913C9"/>
    <w:tbl>
      <w:tblPr>
        <w:tblStyle w:val="TableGrid"/>
        <w:tblW w:w="0" w:type="auto"/>
        <w:tblLook w:val="04A0" w:firstRow="1" w:lastRow="0" w:firstColumn="1" w:lastColumn="0" w:noHBand="0" w:noVBand="1"/>
        <w:tblCaption w:val="Contact telephone numbers"/>
        <w:tblDescription w:val="List of telephone numbers of people involved in event safety"/>
      </w:tblPr>
      <w:tblGrid>
        <w:gridCol w:w="4751"/>
        <w:gridCol w:w="4737"/>
      </w:tblGrid>
      <w:tr w:rsidR="007B262C" w:rsidRPr="007B262C" w14:paraId="4D3A412C" w14:textId="77777777" w:rsidTr="00797A3E">
        <w:tc>
          <w:tcPr>
            <w:tcW w:w="4751" w:type="dxa"/>
          </w:tcPr>
          <w:p w14:paraId="520E76ED" w14:textId="1F33C21C" w:rsidR="007B262C" w:rsidRPr="007B262C" w:rsidRDefault="007B262C" w:rsidP="00C913C9">
            <w:pPr>
              <w:rPr>
                <w:b/>
                <w:bCs/>
              </w:rPr>
            </w:pPr>
            <w:r w:rsidRPr="007B262C">
              <w:rPr>
                <w:b/>
                <w:bCs/>
              </w:rPr>
              <w:t>Service</w:t>
            </w:r>
          </w:p>
        </w:tc>
        <w:tc>
          <w:tcPr>
            <w:tcW w:w="4737" w:type="dxa"/>
          </w:tcPr>
          <w:p w14:paraId="0FF5368C" w14:textId="4FBEF3DE" w:rsidR="007B262C" w:rsidRPr="007B262C" w:rsidRDefault="007B262C" w:rsidP="00C913C9">
            <w:pPr>
              <w:rPr>
                <w:b/>
                <w:bCs/>
              </w:rPr>
            </w:pPr>
            <w:r w:rsidRPr="007B262C">
              <w:rPr>
                <w:b/>
                <w:bCs/>
              </w:rPr>
              <w:t>Telephone number</w:t>
            </w:r>
          </w:p>
        </w:tc>
      </w:tr>
      <w:tr w:rsidR="007B262C" w14:paraId="037371FF" w14:textId="77777777" w:rsidTr="00797A3E">
        <w:tc>
          <w:tcPr>
            <w:tcW w:w="4751" w:type="dxa"/>
          </w:tcPr>
          <w:p w14:paraId="4F40AC80" w14:textId="2AE93B3A" w:rsidR="007B262C" w:rsidRDefault="00000A0D" w:rsidP="00C913C9">
            <w:r>
              <w:t xml:space="preserve">West </w:t>
            </w:r>
            <w:r w:rsidR="00797A3E">
              <w:t>Suffolk Safety Advisory Group</w:t>
            </w:r>
          </w:p>
        </w:tc>
        <w:tc>
          <w:tcPr>
            <w:tcW w:w="4737" w:type="dxa"/>
          </w:tcPr>
          <w:p w14:paraId="7F2682C3" w14:textId="3C49C0DE" w:rsidR="007B262C" w:rsidRDefault="00000A0D" w:rsidP="00C913C9">
            <w:r>
              <w:t xml:space="preserve">01284 </w:t>
            </w:r>
            <w:r w:rsidR="00C43957">
              <w:t>757054</w:t>
            </w:r>
          </w:p>
        </w:tc>
      </w:tr>
      <w:tr w:rsidR="00797A3E" w14:paraId="407B066E" w14:textId="77777777" w:rsidTr="00797A3E">
        <w:tc>
          <w:tcPr>
            <w:tcW w:w="4751" w:type="dxa"/>
          </w:tcPr>
          <w:p w14:paraId="338DE994" w14:textId="618E3E1C" w:rsidR="00797A3E" w:rsidRDefault="00797A3E" w:rsidP="00C913C9">
            <w:r>
              <w:t>Suffolk Constabulary</w:t>
            </w:r>
          </w:p>
        </w:tc>
        <w:tc>
          <w:tcPr>
            <w:tcW w:w="4737" w:type="dxa"/>
          </w:tcPr>
          <w:p w14:paraId="6646AD80" w14:textId="4837858A" w:rsidR="00797A3E" w:rsidRDefault="00797A3E" w:rsidP="00C913C9">
            <w:r>
              <w:t>01473 613500</w:t>
            </w:r>
          </w:p>
        </w:tc>
      </w:tr>
      <w:tr w:rsidR="00797A3E" w14:paraId="174C5C6E" w14:textId="77777777" w:rsidTr="00797A3E">
        <w:tc>
          <w:tcPr>
            <w:tcW w:w="4751" w:type="dxa"/>
          </w:tcPr>
          <w:p w14:paraId="552B2ABA" w14:textId="03F83298" w:rsidR="00797A3E" w:rsidRDefault="00797A3E" w:rsidP="00C913C9">
            <w:r>
              <w:t>Suffolk Fire Service</w:t>
            </w:r>
          </w:p>
        </w:tc>
        <w:tc>
          <w:tcPr>
            <w:tcW w:w="4737" w:type="dxa"/>
          </w:tcPr>
          <w:p w14:paraId="7412FBA2" w14:textId="53688685" w:rsidR="00797A3E" w:rsidRDefault="00797A3E" w:rsidP="00C913C9">
            <w:r>
              <w:t>01473 260588</w:t>
            </w:r>
          </w:p>
        </w:tc>
      </w:tr>
      <w:tr w:rsidR="00797A3E" w14:paraId="37510A48" w14:textId="77777777" w:rsidTr="00797A3E">
        <w:tc>
          <w:tcPr>
            <w:tcW w:w="4751" w:type="dxa"/>
          </w:tcPr>
          <w:p w14:paraId="6D2EA15D" w14:textId="2097199F" w:rsidR="00797A3E" w:rsidRDefault="00797A3E" w:rsidP="00C913C9">
            <w:r>
              <w:t>St John’s Ambulance</w:t>
            </w:r>
          </w:p>
        </w:tc>
        <w:tc>
          <w:tcPr>
            <w:tcW w:w="4737" w:type="dxa"/>
          </w:tcPr>
          <w:p w14:paraId="30F16233" w14:textId="1C20015B" w:rsidR="00797A3E" w:rsidRDefault="00797A3E" w:rsidP="00C913C9">
            <w:r>
              <w:t>08700 104950</w:t>
            </w:r>
          </w:p>
        </w:tc>
      </w:tr>
      <w:tr w:rsidR="00797A3E" w14:paraId="1C36D131" w14:textId="77777777" w:rsidTr="00797A3E">
        <w:tc>
          <w:tcPr>
            <w:tcW w:w="4751" w:type="dxa"/>
          </w:tcPr>
          <w:p w14:paraId="4D1964AD" w14:textId="3CFA8345" w:rsidR="00797A3E" w:rsidRDefault="00797A3E" w:rsidP="00C913C9">
            <w:r>
              <w:t>Red Cross</w:t>
            </w:r>
          </w:p>
        </w:tc>
        <w:tc>
          <w:tcPr>
            <w:tcW w:w="4737" w:type="dxa"/>
          </w:tcPr>
          <w:p w14:paraId="623812D1" w14:textId="2BCC5177" w:rsidR="00797A3E" w:rsidRDefault="00797A3E" w:rsidP="00C913C9">
            <w:r>
              <w:t>01284 727246</w:t>
            </w:r>
          </w:p>
        </w:tc>
      </w:tr>
      <w:tr w:rsidR="00797A3E" w14:paraId="16DB3A53" w14:textId="77777777" w:rsidTr="00797A3E">
        <w:tc>
          <w:tcPr>
            <w:tcW w:w="4751" w:type="dxa"/>
          </w:tcPr>
          <w:p w14:paraId="119F784A" w14:textId="397C5BAF" w:rsidR="00797A3E" w:rsidRDefault="00797A3E" w:rsidP="00C913C9">
            <w:r>
              <w:t>Trading Standards</w:t>
            </w:r>
          </w:p>
        </w:tc>
        <w:tc>
          <w:tcPr>
            <w:tcW w:w="4737" w:type="dxa"/>
          </w:tcPr>
          <w:p w14:paraId="2DD671DF" w14:textId="78CCC1CF" w:rsidR="00797A3E" w:rsidRDefault="00797A3E" w:rsidP="00C913C9">
            <w:r>
              <w:t>01473 264859</w:t>
            </w:r>
          </w:p>
        </w:tc>
      </w:tr>
      <w:tr w:rsidR="00797A3E" w14:paraId="3849CD45" w14:textId="77777777" w:rsidTr="00797A3E">
        <w:tc>
          <w:tcPr>
            <w:tcW w:w="4751" w:type="dxa"/>
          </w:tcPr>
          <w:p w14:paraId="4BBEAAD6" w14:textId="023CBAC7" w:rsidR="00797A3E" w:rsidRDefault="00797A3E" w:rsidP="00C913C9">
            <w:r>
              <w:t>Suffolk County Council</w:t>
            </w:r>
          </w:p>
        </w:tc>
        <w:tc>
          <w:tcPr>
            <w:tcW w:w="4737" w:type="dxa"/>
          </w:tcPr>
          <w:p w14:paraId="6CACB287" w14:textId="596D77AF" w:rsidR="00797A3E" w:rsidRDefault="00797A3E" w:rsidP="00C913C9">
            <w:r>
              <w:t>08456 066067</w:t>
            </w:r>
          </w:p>
        </w:tc>
      </w:tr>
      <w:tr w:rsidR="00797A3E" w14:paraId="2D3B9107" w14:textId="77777777" w:rsidTr="00797A3E">
        <w:tc>
          <w:tcPr>
            <w:tcW w:w="4751" w:type="dxa"/>
          </w:tcPr>
          <w:p w14:paraId="6D4197DD" w14:textId="2B10AD2A" w:rsidR="00797A3E" w:rsidRDefault="00797A3E" w:rsidP="00C913C9">
            <w:r>
              <w:t>Consumer Advice</w:t>
            </w:r>
          </w:p>
        </w:tc>
        <w:tc>
          <w:tcPr>
            <w:tcW w:w="4737" w:type="dxa"/>
          </w:tcPr>
          <w:p w14:paraId="086BDE4B" w14:textId="76DF041E" w:rsidR="00797A3E" w:rsidRDefault="00797A3E" w:rsidP="00C913C9">
            <w:r>
              <w:t>01473 584358</w:t>
            </w:r>
          </w:p>
        </w:tc>
      </w:tr>
      <w:tr w:rsidR="00797A3E" w14:paraId="271F019F" w14:textId="77777777" w:rsidTr="00797A3E">
        <w:tc>
          <w:tcPr>
            <w:tcW w:w="4751" w:type="dxa"/>
          </w:tcPr>
          <w:p w14:paraId="7FEF63D3" w14:textId="744AEC52" w:rsidR="00797A3E" w:rsidRDefault="00797A3E" w:rsidP="00C913C9">
            <w:r>
              <w:t>Health and Safety corporate events</w:t>
            </w:r>
          </w:p>
        </w:tc>
        <w:tc>
          <w:tcPr>
            <w:tcW w:w="4737" w:type="dxa"/>
          </w:tcPr>
          <w:p w14:paraId="1DD59E1A" w14:textId="20DC2FF2" w:rsidR="00797A3E" w:rsidRDefault="00797A3E" w:rsidP="00C913C9">
            <w:r>
              <w:t>07979 293237 or 07946 180401</w:t>
            </w:r>
          </w:p>
        </w:tc>
      </w:tr>
      <w:tr w:rsidR="00797A3E" w14:paraId="2C87273D" w14:textId="77777777" w:rsidTr="00797A3E">
        <w:tc>
          <w:tcPr>
            <w:tcW w:w="4751" w:type="dxa"/>
          </w:tcPr>
          <w:p w14:paraId="570DE674" w14:textId="12F05689" w:rsidR="00797A3E" w:rsidRDefault="00797A3E" w:rsidP="00C913C9">
            <w:r>
              <w:t>Licensing</w:t>
            </w:r>
          </w:p>
        </w:tc>
        <w:tc>
          <w:tcPr>
            <w:tcW w:w="4737" w:type="dxa"/>
          </w:tcPr>
          <w:p w14:paraId="4B4EE3D4" w14:textId="5CE4D512" w:rsidR="00797A3E" w:rsidRDefault="00797A3E" w:rsidP="00C913C9">
            <w:r>
              <w:t>01284 757113 or 01638 719733</w:t>
            </w:r>
          </w:p>
        </w:tc>
      </w:tr>
      <w:tr w:rsidR="00797A3E" w14:paraId="03151EA5" w14:textId="77777777" w:rsidTr="00797A3E">
        <w:tc>
          <w:tcPr>
            <w:tcW w:w="4751" w:type="dxa"/>
          </w:tcPr>
          <w:p w14:paraId="7022944A" w14:textId="1F2ABE6A" w:rsidR="00797A3E" w:rsidRDefault="00797A3E" w:rsidP="00C913C9">
            <w:r>
              <w:t>Food Safety</w:t>
            </w:r>
          </w:p>
        </w:tc>
        <w:tc>
          <w:tcPr>
            <w:tcW w:w="4737" w:type="dxa"/>
          </w:tcPr>
          <w:p w14:paraId="799FD0AB" w14:textId="7ECFFABB" w:rsidR="00797A3E" w:rsidRDefault="00797A3E" w:rsidP="00C913C9">
            <w:r>
              <w:t>01284 757048 or 01638 719733</w:t>
            </w:r>
          </w:p>
        </w:tc>
      </w:tr>
      <w:tr w:rsidR="00797A3E" w14:paraId="4390CEBE" w14:textId="77777777" w:rsidTr="00797A3E">
        <w:tc>
          <w:tcPr>
            <w:tcW w:w="4751" w:type="dxa"/>
          </w:tcPr>
          <w:p w14:paraId="2D6A64A1" w14:textId="68A24A03" w:rsidR="00797A3E" w:rsidRDefault="00797A3E" w:rsidP="00C913C9">
            <w:r>
              <w:t>Emergency Planning</w:t>
            </w:r>
          </w:p>
        </w:tc>
        <w:tc>
          <w:tcPr>
            <w:tcW w:w="4737" w:type="dxa"/>
          </w:tcPr>
          <w:p w14:paraId="65A344BC" w14:textId="2898A48A" w:rsidR="00797A3E" w:rsidRDefault="00797A3E" w:rsidP="00C913C9">
            <w:r>
              <w:t>01284 758460 or 01638 719321</w:t>
            </w:r>
          </w:p>
        </w:tc>
      </w:tr>
      <w:tr w:rsidR="00797A3E" w14:paraId="1F120B9D" w14:textId="77777777" w:rsidTr="00797A3E">
        <w:tc>
          <w:tcPr>
            <w:tcW w:w="4751" w:type="dxa"/>
          </w:tcPr>
          <w:p w14:paraId="31277B65" w14:textId="73C01FEC" w:rsidR="00797A3E" w:rsidRDefault="00797A3E" w:rsidP="00C913C9">
            <w:r>
              <w:t>Insurance</w:t>
            </w:r>
          </w:p>
        </w:tc>
        <w:tc>
          <w:tcPr>
            <w:tcW w:w="4737" w:type="dxa"/>
          </w:tcPr>
          <w:p w14:paraId="52B5AF47" w14:textId="029E3349" w:rsidR="00797A3E" w:rsidRDefault="00797A3E" w:rsidP="00C913C9">
            <w:r>
              <w:t>01284 757204 or 01638 719709</w:t>
            </w:r>
          </w:p>
        </w:tc>
      </w:tr>
      <w:tr w:rsidR="00797A3E" w14:paraId="5C264A3D" w14:textId="77777777" w:rsidTr="00797A3E">
        <w:tc>
          <w:tcPr>
            <w:tcW w:w="4751" w:type="dxa"/>
          </w:tcPr>
          <w:p w14:paraId="3CCF817E" w14:textId="62F25A3C" w:rsidR="00797A3E" w:rsidRDefault="00CE2757" w:rsidP="00C913C9">
            <w:r>
              <w:t>Out of hours</w:t>
            </w:r>
          </w:p>
        </w:tc>
        <w:tc>
          <w:tcPr>
            <w:tcW w:w="4737" w:type="dxa"/>
          </w:tcPr>
          <w:p w14:paraId="7FA79C5B" w14:textId="1EB0B1E8" w:rsidR="00797A3E" w:rsidRDefault="00CE2757" w:rsidP="00C913C9">
            <w:r>
              <w:t>01284 763252 or 01284 766051</w:t>
            </w:r>
          </w:p>
        </w:tc>
      </w:tr>
    </w:tbl>
    <w:p w14:paraId="606B7DF2" w14:textId="77777777" w:rsidR="00890E84" w:rsidRPr="00890E84" w:rsidRDefault="00890E84" w:rsidP="00890E84">
      <w:bookmarkStart w:id="26" w:name="_Toc112245147"/>
    </w:p>
    <w:p w14:paraId="4BD96E34" w14:textId="77777777" w:rsidR="006A0B2C" w:rsidRDefault="006A0B2C">
      <w:pPr>
        <w:spacing w:after="160" w:line="259" w:lineRule="auto"/>
        <w:rPr>
          <w:rFonts w:eastAsiaTheme="majorEastAsia" w:cstheme="majorBidi"/>
          <w:b/>
          <w:sz w:val="28"/>
          <w:szCs w:val="26"/>
        </w:rPr>
      </w:pPr>
      <w:r>
        <w:br w:type="page"/>
      </w:r>
    </w:p>
    <w:p w14:paraId="5B97D2F4" w14:textId="1A5862F7" w:rsidR="00CE2757" w:rsidRDefault="00CE2757" w:rsidP="00CE2757">
      <w:pPr>
        <w:pStyle w:val="Heading2"/>
      </w:pPr>
      <w:r>
        <w:t>Recommended reading</w:t>
      </w:r>
      <w:bookmarkEnd w:id="26"/>
    </w:p>
    <w:p w14:paraId="6A84CA6E" w14:textId="77777777" w:rsidR="00CE2757" w:rsidRPr="006A0B2C" w:rsidRDefault="00CE2757" w:rsidP="00CE2757">
      <w:pPr>
        <w:pStyle w:val="BodyText"/>
        <w:tabs>
          <w:tab w:val="left" w:pos="3765"/>
        </w:tabs>
        <w:rPr>
          <w:sz w:val="22"/>
          <w:szCs w:val="22"/>
        </w:rPr>
      </w:pPr>
    </w:p>
    <w:p w14:paraId="0356DE78" w14:textId="77777777" w:rsidR="00CE2757" w:rsidRPr="006A0B2C" w:rsidRDefault="00CE2757" w:rsidP="00CE2757">
      <w:pPr>
        <w:pStyle w:val="BodyText"/>
        <w:tabs>
          <w:tab w:val="left" w:pos="3765"/>
        </w:tabs>
        <w:rPr>
          <w:sz w:val="22"/>
          <w:szCs w:val="22"/>
        </w:rPr>
      </w:pPr>
      <w:r w:rsidRPr="006A0B2C">
        <w:rPr>
          <w:sz w:val="22"/>
          <w:szCs w:val="22"/>
        </w:rPr>
        <w:t>The following publications provide additional information and advice on safety at events:</w:t>
      </w:r>
    </w:p>
    <w:p w14:paraId="36A1426A" w14:textId="77777777" w:rsidR="00CE2757" w:rsidRPr="006A0B2C" w:rsidRDefault="00CE2757" w:rsidP="00CE2757">
      <w:pPr>
        <w:pStyle w:val="BodyText"/>
        <w:tabs>
          <w:tab w:val="left" w:pos="3765"/>
        </w:tabs>
        <w:rPr>
          <w:sz w:val="22"/>
          <w:szCs w:val="22"/>
        </w:rPr>
      </w:pPr>
    </w:p>
    <w:p w14:paraId="637DA569" w14:textId="307128AD" w:rsidR="00CE2757" w:rsidRPr="006A0B2C" w:rsidRDefault="00CE2757" w:rsidP="00CE2757">
      <w:pPr>
        <w:pStyle w:val="BodyText"/>
        <w:tabs>
          <w:tab w:val="left" w:pos="3765"/>
        </w:tabs>
        <w:ind w:left="720" w:hanging="720"/>
        <w:rPr>
          <w:rStyle w:val="Hyperlink"/>
          <w:sz w:val="22"/>
          <w:szCs w:val="22"/>
        </w:rPr>
      </w:pPr>
      <w:r w:rsidRPr="006A0B2C">
        <w:rPr>
          <w:sz w:val="22"/>
          <w:szCs w:val="22"/>
        </w:rPr>
        <w:t>•</w:t>
      </w:r>
      <w:r w:rsidRPr="006A0B2C">
        <w:rPr>
          <w:sz w:val="22"/>
          <w:szCs w:val="22"/>
        </w:rPr>
        <w:tab/>
      </w:r>
      <w:hyperlink r:id="rId9" w:history="1">
        <w:r w:rsidR="00A847E2" w:rsidRPr="006A0B2C">
          <w:rPr>
            <w:rStyle w:val="Hyperlink"/>
            <w:sz w:val="22"/>
            <w:szCs w:val="22"/>
          </w:rPr>
          <w:t>Health and Safet</w:t>
        </w:r>
        <w:r w:rsidR="00A847E2" w:rsidRPr="006A0B2C">
          <w:rPr>
            <w:rStyle w:val="Hyperlink"/>
            <w:sz w:val="22"/>
            <w:szCs w:val="22"/>
          </w:rPr>
          <w:t>y</w:t>
        </w:r>
        <w:r w:rsidR="00A847E2" w:rsidRPr="006A0B2C">
          <w:rPr>
            <w:rStyle w:val="Hyperlink"/>
            <w:sz w:val="22"/>
            <w:szCs w:val="22"/>
          </w:rPr>
          <w:t xml:space="preserve"> Executive</w:t>
        </w:r>
      </w:hyperlink>
      <w:r w:rsidR="006A0B2C" w:rsidRPr="006A0B2C">
        <w:rPr>
          <w:rStyle w:val="Hyperlink"/>
          <w:sz w:val="22"/>
          <w:szCs w:val="22"/>
        </w:rPr>
        <w:t>:</w:t>
      </w:r>
    </w:p>
    <w:p w14:paraId="7223D545" w14:textId="39BCDBD1" w:rsidR="006A0B2C" w:rsidRPr="006A0B2C" w:rsidRDefault="006A0B2C" w:rsidP="006A0B2C">
      <w:pPr>
        <w:pStyle w:val="BodyText"/>
        <w:numPr>
          <w:ilvl w:val="0"/>
          <w:numId w:val="48"/>
        </w:numPr>
        <w:tabs>
          <w:tab w:val="left" w:pos="3765"/>
        </w:tabs>
        <w:rPr>
          <w:sz w:val="22"/>
          <w:szCs w:val="22"/>
        </w:rPr>
      </w:pPr>
      <w:r w:rsidRPr="006A0B2C">
        <w:rPr>
          <w:sz w:val="22"/>
          <w:szCs w:val="22"/>
        </w:rPr>
        <w:t>Five steps to risk assessment</w:t>
      </w:r>
    </w:p>
    <w:p w14:paraId="2D84F6F1" w14:textId="1D49A3FD" w:rsidR="006A0B2C" w:rsidRPr="006A0B2C" w:rsidRDefault="006A0B2C" w:rsidP="006A0B2C">
      <w:pPr>
        <w:pStyle w:val="BodyText"/>
        <w:numPr>
          <w:ilvl w:val="0"/>
          <w:numId w:val="48"/>
        </w:numPr>
        <w:tabs>
          <w:tab w:val="left" w:pos="3765"/>
        </w:tabs>
        <w:rPr>
          <w:sz w:val="22"/>
          <w:szCs w:val="22"/>
        </w:rPr>
      </w:pPr>
      <w:r w:rsidRPr="006A0B2C">
        <w:rPr>
          <w:sz w:val="22"/>
          <w:szCs w:val="22"/>
        </w:rPr>
        <w:t xml:space="preserve">Fairgrounds and amusement parks – </w:t>
      </w:r>
      <w:r w:rsidRPr="006A0B2C">
        <w:rPr>
          <w:sz w:val="22"/>
          <w:szCs w:val="22"/>
        </w:rPr>
        <w:t>guidance on safe practice (HSG 175)</w:t>
      </w:r>
    </w:p>
    <w:p w14:paraId="61118220" w14:textId="2D24EA31" w:rsidR="006A0B2C" w:rsidRPr="006A0B2C" w:rsidRDefault="006A0B2C" w:rsidP="006A0B2C">
      <w:pPr>
        <w:pStyle w:val="BodyText"/>
        <w:numPr>
          <w:ilvl w:val="0"/>
          <w:numId w:val="48"/>
        </w:numPr>
        <w:tabs>
          <w:tab w:val="left" w:pos="3765"/>
        </w:tabs>
        <w:rPr>
          <w:sz w:val="22"/>
          <w:szCs w:val="22"/>
        </w:rPr>
      </w:pPr>
      <w:r w:rsidRPr="006A0B2C">
        <w:rPr>
          <w:sz w:val="22"/>
          <w:szCs w:val="22"/>
        </w:rPr>
        <w:t>Safe operation of passenger carrying amusement devices: inﬂatable bouncing devices</w:t>
      </w:r>
    </w:p>
    <w:p w14:paraId="3F90A3DA" w14:textId="7C392600" w:rsidR="006A0B2C" w:rsidRPr="006A0B2C" w:rsidRDefault="006A0B2C" w:rsidP="006A0B2C">
      <w:pPr>
        <w:pStyle w:val="BodyText"/>
        <w:numPr>
          <w:ilvl w:val="0"/>
          <w:numId w:val="48"/>
        </w:numPr>
        <w:tabs>
          <w:tab w:val="left" w:pos="3765"/>
        </w:tabs>
        <w:rPr>
          <w:sz w:val="22"/>
          <w:szCs w:val="22"/>
        </w:rPr>
      </w:pPr>
      <w:r w:rsidRPr="006A0B2C">
        <w:rPr>
          <w:sz w:val="22"/>
          <w:szCs w:val="22"/>
        </w:rPr>
        <w:t>The radiation safety of lasers used for display purposes (HSG 95)</w:t>
      </w:r>
    </w:p>
    <w:p w14:paraId="3265F277" w14:textId="77777777" w:rsidR="00CE2757" w:rsidRPr="006A0B2C" w:rsidRDefault="00CE2757" w:rsidP="00CE2757">
      <w:pPr>
        <w:pStyle w:val="BodyText"/>
        <w:tabs>
          <w:tab w:val="left" w:pos="3765"/>
        </w:tabs>
        <w:rPr>
          <w:sz w:val="22"/>
          <w:szCs w:val="22"/>
        </w:rPr>
      </w:pPr>
    </w:p>
    <w:p w14:paraId="0C138584" w14:textId="113352E4" w:rsidR="00CE2757" w:rsidRPr="006A0B2C" w:rsidRDefault="00CE2757" w:rsidP="00CE2757">
      <w:pPr>
        <w:pStyle w:val="BodyText"/>
        <w:tabs>
          <w:tab w:val="left" w:pos="3765"/>
        </w:tabs>
        <w:ind w:left="720" w:hanging="720"/>
        <w:rPr>
          <w:sz w:val="22"/>
          <w:szCs w:val="22"/>
        </w:rPr>
      </w:pPr>
      <w:r w:rsidRPr="006A0B2C">
        <w:rPr>
          <w:sz w:val="22"/>
          <w:szCs w:val="22"/>
        </w:rPr>
        <w:t>•</w:t>
      </w:r>
      <w:r w:rsidRPr="006A0B2C">
        <w:rPr>
          <w:sz w:val="22"/>
          <w:szCs w:val="22"/>
        </w:rPr>
        <w:tab/>
      </w:r>
      <w:hyperlink r:id="rId10" w:history="1">
        <w:r w:rsidRPr="006A0B2C">
          <w:rPr>
            <w:rStyle w:val="Hyperlink"/>
            <w:sz w:val="22"/>
            <w:szCs w:val="22"/>
          </w:rPr>
          <w:t>GOV.UK – Fire safet</w:t>
        </w:r>
        <w:r w:rsidRPr="006A0B2C">
          <w:rPr>
            <w:rStyle w:val="Hyperlink"/>
            <w:sz w:val="22"/>
            <w:szCs w:val="22"/>
          </w:rPr>
          <w:t>y</w:t>
        </w:r>
        <w:r w:rsidRPr="006A0B2C">
          <w:rPr>
            <w:rStyle w:val="Hyperlink"/>
            <w:sz w:val="22"/>
            <w:szCs w:val="22"/>
          </w:rPr>
          <w:t xml:space="preserve"> risk assessment: open air events and venues</w:t>
        </w:r>
      </w:hyperlink>
    </w:p>
    <w:p w14:paraId="63F5DAF7" w14:textId="77777777" w:rsidR="00CE2757" w:rsidRPr="006A0B2C" w:rsidRDefault="00CE2757" w:rsidP="00CE2757">
      <w:pPr>
        <w:pStyle w:val="BodyText"/>
        <w:tabs>
          <w:tab w:val="left" w:pos="3765"/>
        </w:tabs>
        <w:ind w:left="720" w:hanging="720"/>
        <w:rPr>
          <w:sz w:val="22"/>
          <w:szCs w:val="22"/>
        </w:rPr>
      </w:pPr>
    </w:p>
    <w:p w14:paraId="69DE108B" w14:textId="2F88A341" w:rsidR="00CE2757" w:rsidRPr="006A0B2C" w:rsidRDefault="00CE2757" w:rsidP="00CE2757">
      <w:pPr>
        <w:pStyle w:val="BodyText"/>
        <w:tabs>
          <w:tab w:val="left" w:pos="3765"/>
        </w:tabs>
        <w:ind w:left="720" w:hanging="720"/>
        <w:rPr>
          <w:sz w:val="22"/>
          <w:szCs w:val="22"/>
        </w:rPr>
      </w:pPr>
      <w:r w:rsidRPr="006A0B2C">
        <w:rPr>
          <w:sz w:val="22"/>
          <w:szCs w:val="22"/>
        </w:rPr>
        <w:t>•</w:t>
      </w:r>
      <w:r w:rsidRPr="006A0B2C">
        <w:rPr>
          <w:sz w:val="22"/>
          <w:szCs w:val="22"/>
        </w:rPr>
        <w:tab/>
      </w:r>
      <w:hyperlink r:id="rId11" w:history="1">
        <w:r w:rsidR="00A847E2" w:rsidRPr="006A0B2C">
          <w:rPr>
            <w:rStyle w:val="Hyperlink"/>
            <w:sz w:val="22"/>
            <w:szCs w:val="22"/>
          </w:rPr>
          <w:t xml:space="preserve">GOV.UK – </w:t>
        </w:r>
        <w:r w:rsidRPr="006A0B2C">
          <w:rPr>
            <w:rStyle w:val="Hyperlink"/>
            <w:sz w:val="22"/>
            <w:szCs w:val="22"/>
          </w:rPr>
          <w:t xml:space="preserve">Fire </w:t>
        </w:r>
        <w:r w:rsidR="00A847E2" w:rsidRPr="006A0B2C">
          <w:rPr>
            <w:rStyle w:val="Hyperlink"/>
            <w:sz w:val="22"/>
            <w:szCs w:val="22"/>
          </w:rPr>
          <w:t>s</w:t>
        </w:r>
        <w:r w:rsidRPr="006A0B2C">
          <w:rPr>
            <w:rStyle w:val="Hyperlink"/>
            <w:sz w:val="22"/>
            <w:szCs w:val="22"/>
          </w:rPr>
          <w:t xml:space="preserve">afety </w:t>
        </w:r>
        <w:r w:rsidR="00A847E2" w:rsidRPr="006A0B2C">
          <w:rPr>
            <w:rStyle w:val="Hyperlink"/>
            <w:sz w:val="22"/>
            <w:szCs w:val="22"/>
          </w:rPr>
          <w:t>r</w:t>
        </w:r>
        <w:r w:rsidRPr="006A0B2C">
          <w:rPr>
            <w:rStyle w:val="Hyperlink"/>
            <w:sz w:val="22"/>
            <w:szCs w:val="22"/>
          </w:rPr>
          <w:t xml:space="preserve">isk </w:t>
        </w:r>
        <w:r w:rsidR="00A847E2" w:rsidRPr="006A0B2C">
          <w:rPr>
            <w:rStyle w:val="Hyperlink"/>
            <w:sz w:val="22"/>
            <w:szCs w:val="22"/>
          </w:rPr>
          <w:t>a</w:t>
        </w:r>
        <w:r w:rsidRPr="006A0B2C">
          <w:rPr>
            <w:rStyle w:val="Hyperlink"/>
            <w:sz w:val="22"/>
            <w:szCs w:val="22"/>
          </w:rPr>
          <w:t>ssessment</w:t>
        </w:r>
        <w:r w:rsidR="00A847E2" w:rsidRPr="006A0B2C">
          <w:rPr>
            <w:rStyle w:val="Hyperlink"/>
            <w:sz w:val="22"/>
            <w:szCs w:val="22"/>
          </w:rPr>
          <w:t>: l</w:t>
        </w:r>
        <w:r w:rsidRPr="006A0B2C">
          <w:rPr>
            <w:rStyle w:val="Hyperlink"/>
            <w:sz w:val="22"/>
            <w:szCs w:val="22"/>
          </w:rPr>
          <w:t xml:space="preserve">arge </w:t>
        </w:r>
        <w:r w:rsidR="00A847E2" w:rsidRPr="006A0B2C">
          <w:rPr>
            <w:rStyle w:val="Hyperlink"/>
            <w:sz w:val="22"/>
            <w:szCs w:val="22"/>
          </w:rPr>
          <w:t>p</w:t>
        </w:r>
        <w:r w:rsidRPr="006A0B2C">
          <w:rPr>
            <w:rStyle w:val="Hyperlink"/>
            <w:sz w:val="22"/>
            <w:szCs w:val="22"/>
          </w:rPr>
          <w:t>lac</w:t>
        </w:r>
        <w:r w:rsidRPr="006A0B2C">
          <w:rPr>
            <w:rStyle w:val="Hyperlink"/>
            <w:sz w:val="22"/>
            <w:szCs w:val="22"/>
          </w:rPr>
          <w:t>e</w:t>
        </w:r>
        <w:r w:rsidRPr="006A0B2C">
          <w:rPr>
            <w:rStyle w:val="Hyperlink"/>
            <w:sz w:val="22"/>
            <w:szCs w:val="22"/>
          </w:rPr>
          <w:t xml:space="preserve">s of </w:t>
        </w:r>
        <w:r w:rsidR="00A847E2" w:rsidRPr="006A0B2C">
          <w:rPr>
            <w:rStyle w:val="Hyperlink"/>
            <w:sz w:val="22"/>
            <w:szCs w:val="22"/>
          </w:rPr>
          <w:t>a</w:t>
        </w:r>
        <w:r w:rsidRPr="006A0B2C">
          <w:rPr>
            <w:rStyle w:val="Hyperlink"/>
            <w:sz w:val="22"/>
            <w:szCs w:val="22"/>
          </w:rPr>
          <w:t>ssembly</w:t>
        </w:r>
      </w:hyperlink>
    </w:p>
    <w:p w14:paraId="072D8409" w14:textId="77777777" w:rsidR="00CE2757" w:rsidRPr="006A0B2C" w:rsidRDefault="00CE2757" w:rsidP="00CE2757">
      <w:pPr>
        <w:pStyle w:val="BodyText"/>
        <w:tabs>
          <w:tab w:val="left" w:pos="3765"/>
        </w:tabs>
        <w:ind w:left="720" w:hanging="720"/>
        <w:rPr>
          <w:sz w:val="22"/>
          <w:szCs w:val="22"/>
        </w:rPr>
      </w:pPr>
    </w:p>
    <w:p w14:paraId="782EF115" w14:textId="64990946" w:rsidR="00CE2757" w:rsidRPr="006A0B2C" w:rsidRDefault="00CE2757" w:rsidP="00CE2757">
      <w:pPr>
        <w:pStyle w:val="BodyText"/>
        <w:tabs>
          <w:tab w:val="left" w:pos="3765"/>
        </w:tabs>
        <w:ind w:left="720" w:hanging="720"/>
        <w:rPr>
          <w:sz w:val="22"/>
          <w:szCs w:val="22"/>
        </w:rPr>
      </w:pPr>
      <w:r w:rsidRPr="006A0B2C">
        <w:rPr>
          <w:sz w:val="22"/>
          <w:szCs w:val="22"/>
        </w:rPr>
        <w:t>•</w:t>
      </w:r>
      <w:r w:rsidRPr="006A0B2C">
        <w:rPr>
          <w:sz w:val="22"/>
          <w:szCs w:val="22"/>
        </w:rPr>
        <w:tab/>
      </w:r>
      <w:hyperlink r:id="rId12" w:history="1">
        <w:r w:rsidR="008B124F" w:rsidRPr="006A0B2C">
          <w:rPr>
            <w:rFonts w:eastAsiaTheme="minorHAnsi" w:cstheme="minorBidi"/>
            <w:color w:val="4472C4" w:themeColor="accent1"/>
            <w:sz w:val="22"/>
            <w:szCs w:val="22"/>
            <w:u w:val="single"/>
            <w:lang w:eastAsia="en-US" w:bidi="ar-SA"/>
          </w:rPr>
          <w:t>Health and Safety Executi</w:t>
        </w:r>
        <w:r w:rsidR="008B124F" w:rsidRPr="006A0B2C">
          <w:rPr>
            <w:rFonts w:eastAsiaTheme="minorHAnsi" w:cstheme="minorBidi"/>
            <w:color w:val="4472C4" w:themeColor="accent1"/>
            <w:sz w:val="22"/>
            <w:szCs w:val="22"/>
            <w:u w:val="single"/>
            <w:lang w:eastAsia="en-US" w:bidi="ar-SA"/>
          </w:rPr>
          <w:t>v</w:t>
        </w:r>
        <w:r w:rsidR="008B124F" w:rsidRPr="006A0B2C">
          <w:rPr>
            <w:rFonts w:eastAsiaTheme="minorHAnsi" w:cstheme="minorBidi"/>
            <w:color w:val="4472C4" w:themeColor="accent1"/>
            <w:sz w:val="22"/>
            <w:szCs w:val="22"/>
            <w:u w:val="single"/>
            <w:lang w:eastAsia="en-US" w:bidi="ar-SA"/>
          </w:rPr>
          <w:t>e: Guid</w:t>
        </w:r>
        <w:r w:rsidR="006A0B2C" w:rsidRPr="006A0B2C">
          <w:rPr>
            <w:rFonts w:eastAsiaTheme="minorHAnsi" w:cstheme="minorBidi"/>
            <w:color w:val="4472C4" w:themeColor="accent1"/>
            <w:sz w:val="22"/>
            <w:szCs w:val="22"/>
            <w:u w:val="single"/>
            <w:lang w:eastAsia="en-US" w:bidi="ar-SA"/>
          </w:rPr>
          <w:t>ance</w:t>
        </w:r>
        <w:r w:rsidR="008B124F" w:rsidRPr="006A0B2C">
          <w:rPr>
            <w:rFonts w:eastAsiaTheme="minorHAnsi" w:cstheme="minorBidi"/>
            <w:color w:val="4472C4" w:themeColor="accent1"/>
            <w:sz w:val="22"/>
            <w:szCs w:val="22"/>
            <w:u w:val="single"/>
            <w:lang w:eastAsia="en-US" w:bidi="ar-SA"/>
          </w:rPr>
          <w:t xml:space="preserve"> on running events safely</w:t>
        </w:r>
      </w:hyperlink>
      <w:r w:rsidRPr="006A0B2C">
        <w:rPr>
          <w:sz w:val="22"/>
          <w:szCs w:val="22"/>
        </w:rPr>
        <w:t xml:space="preserve"> </w:t>
      </w:r>
    </w:p>
    <w:p w14:paraId="284DB2C4" w14:textId="77777777" w:rsidR="00CE2757" w:rsidRPr="006A0B2C" w:rsidRDefault="00CE2757" w:rsidP="00CE2757">
      <w:pPr>
        <w:pStyle w:val="BodyText"/>
        <w:tabs>
          <w:tab w:val="left" w:pos="3765"/>
        </w:tabs>
        <w:ind w:left="720" w:hanging="720"/>
        <w:rPr>
          <w:sz w:val="22"/>
          <w:szCs w:val="22"/>
        </w:rPr>
      </w:pPr>
    </w:p>
    <w:p w14:paraId="09E46D97" w14:textId="7197602A" w:rsidR="00CE2757" w:rsidRPr="006A0B2C" w:rsidRDefault="00CE2757" w:rsidP="00CE2757">
      <w:pPr>
        <w:pStyle w:val="BodyText"/>
        <w:tabs>
          <w:tab w:val="left" w:pos="3765"/>
        </w:tabs>
        <w:ind w:left="720" w:hanging="720"/>
        <w:rPr>
          <w:sz w:val="22"/>
          <w:szCs w:val="22"/>
        </w:rPr>
      </w:pPr>
      <w:r w:rsidRPr="006A0B2C">
        <w:rPr>
          <w:sz w:val="22"/>
          <w:szCs w:val="22"/>
        </w:rPr>
        <w:t>•</w:t>
      </w:r>
      <w:r w:rsidRPr="006A0B2C">
        <w:rPr>
          <w:sz w:val="22"/>
          <w:szCs w:val="22"/>
        </w:rPr>
        <w:tab/>
      </w:r>
      <w:r w:rsidR="00A847E2" w:rsidRPr="006A0B2C">
        <w:rPr>
          <w:sz w:val="22"/>
          <w:szCs w:val="22"/>
        </w:rPr>
        <w:t xml:space="preserve">The National Outdoor Events Association – </w:t>
      </w:r>
      <w:r w:rsidRPr="006A0B2C">
        <w:rPr>
          <w:sz w:val="22"/>
          <w:szCs w:val="22"/>
        </w:rPr>
        <w:t xml:space="preserve">Code of </w:t>
      </w:r>
      <w:r w:rsidR="00A847E2" w:rsidRPr="006A0B2C">
        <w:rPr>
          <w:sz w:val="22"/>
          <w:szCs w:val="22"/>
        </w:rPr>
        <w:t>p</w:t>
      </w:r>
      <w:r w:rsidRPr="006A0B2C">
        <w:rPr>
          <w:sz w:val="22"/>
          <w:szCs w:val="22"/>
        </w:rPr>
        <w:t xml:space="preserve">ractice for </w:t>
      </w:r>
      <w:r w:rsidR="00A847E2" w:rsidRPr="006A0B2C">
        <w:rPr>
          <w:sz w:val="22"/>
          <w:szCs w:val="22"/>
        </w:rPr>
        <w:t>o</w:t>
      </w:r>
      <w:r w:rsidRPr="006A0B2C">
        <w:rPr>
          <w:sz w:val="22"/>
          <w:szCs w:val="22"/>
        </w:rPr>
        <w:t xml:space="preserve">utdoor </w:t>
      </w:r>
      <w:r w:rsidR="00A847E2" w:rsidRPr="006A0B2C">
        <w:rPr>
          <w:sz w:val="22"/>
          <w:szCs w:val="22"/>
        </w:rPr>
        <w:t>events</w:t>
      </w:r>
    </w:p>
    <w:p w14:paraId="1B4CFFD7" w14:textId="77777777" w:rsidR="00CE2757" w:rsidRPr="006A0B2C" w:rsidRDefault="00CE2757" w:rsidP="00CE2757">
      <w:pPr>
        <w:pStyle w:val="BodyText"/>
        <w:tabs>
          <w:tab w:val="left" w:pos="3765"/>
        </w:tabs>
        <w:ind w:left="720" w:hanging="720"/>
        <w:rPr>
          <w:sz w:val="22"/>
          <w:szCs w:val="22"/>
        </w:rPr>
      </w:pPr>
    </w:p>
    <w:p w14:paraId="5F33E8AA" w14:textId="775E8401" w:rsidR="00A847E2" w:rsidRPr="006A0B2C" w:rsidRDefault="00CE2757" w:rsidP="00CE2757">
      <w:pPr>
        <w:pStyle w:val="BodyText"/>
        <w:tabs>
          <w:tab w:val="left" w:pos="3765"/>
        </w:tabs>
        <w:ind w:left="720" w:hanging="720"/>
        <w:rPr>
          <w:sz w:val="22"/>
          <w:szCs w:val="22"/>
        </w:rPr>
      </w:pPr>
      <w:r w:rsidRPr="006A0B2C">
        <w:rPr>
          <w:sz w:val="22"/>
          <w:szCs w:val="22"/>
        </w:rPr>
        <w:t>•</w:t>
      </w:r>
      <w:r w:rsidRPr="006A0B2C">
        <w:rPr>
          <w:sz w:val="22"/>
          <w:szCs w:val="22"/>
        </w:rPr>
        <w:tab/>
      </w:r>
      <w:hyperlink r:id="rId13" w:history="1">
        <w:r w:rsidR="00A847E2" w:rsidRPr="006A0B2C">
          <w:rPr>
            <w:rStyle w:val="Hyperlink"/>
            <w:sz w:val="22"/>
            <w:szCs w:val="22"/>
          </w:rPr>
          <w:t>Chartered Institute of Environmental Health</w:t>
        </w:r>
      </w:hyperlink>
      <w:r w:rsidR="00A847E2" w:rsidRPr="006A0B2C">
        <w:rPr>
          <w:sz w:val="22"/>
          <w:szCs w:val="22"/>
        </w:rPr>
        <w:t xml:space="preserve"> (CIEH) – </w:t>
      </w:r>
      <w:r w:rsidRPr="006A0B2C">
        <w:rPr>
          <w:sz w:val="22"/>
          <w:szCs w:val="22"/>
        </w:rPr>
        <w:t xml:space="preserve">National </w:t>
      </w:r>
      <w:r w:rsidR="00A847E2" w:rsidRPr="006A0B2C">
        <w:rPr>
          <w:sz w:val="22"/>
          <w:szCs w:val="22"/>
        </w:rPr>
        <w:t>g</w:t>
      </w:r>
      <w:r w:rsidRPr="006A0B2C">
        <w:rPr>
          <w:sz w:val="22"/>
          <w:szCs w:val="22"/>
        </w:rPr>
        <w:t xml:space="preserve">uidance for </w:t>
      </w:r>
      <w:r w:rsidR="00A847E2" w:rsidRPr="006A0B2C">
        <w:rPr>
          <w:sz w:val="22"/>
          <w:szCs w:val="22"/>
        </w:rPr>
        <w:t>o</w:t>
      </w:r>
      <w:r w:rsidRPr="006A0B2C">
        <w:rPr>
          <w:sz w:val="22"/>
          <w:szCs w:val="22"/>
        </w:rPr>
        <w:t xml:space="preserve">utdoor and </w:t>
      </w:r>
      <w:r w:rsidR="00A847E2" w:rsidRPr="006A0B2C">
        <w:rPr>
          <w:sz w:val="22"/>
          <w:szCs w:val="22"/>
        </w:rPr>
        <w:t>m</w:t>
      </w:r>
      <w:r w:rsidRPr="006A0B2C">
        <w:rPr>
          <w:sz w:val="22"/>
          <w:szCs w:val="22"/>
        </w:rPr>
        <w:t xml:space="preserve">obile </w:t>
      </w:r>
      <w:r w:rsidR="00A847E2" w:rsidRPr="006A0B2C">
        <w:rPr>
          <w:sz w:val="22"/>
          <w:szCs w:val="22"/>
        </w:rPr>
        <w:t>c</w:t>
      </w:r>
      <w:r w:rsidRPr="006A0B2C">
        <w:rPr>
          <w:sz w:val="22"/>
          <w:szCs w:val="22"/>
        </w:rPr>
        <w:t>atering</w:t>
      </w:r>
    </w:p>
    <w:p w14:paraId="2D48CCCC" w14:textId="6CFD0F0F" w:rsidR="00CE2757" w:rsidRDefault="00CE2757" w:rsidP="00CE2757">
      <w:pPr>
        <w:pStyle w:val="BodyText"/>
        <w:tabs>
          <w:tab w:val="left" w:pos="3765"/>
        </w:tabs>
        <w:rPr>
          <w:sz w:val="22"/>
          <w:szCs w:val="22"/>
        </w:rPr>
      </w:pPr>
    </w:p>
    <w:p w14:paraId="60B1D6A9" w14:textId="77777777" w:rsidR="006A0B2C" w:rsidRDefault="006A0B2C">
      <w:pPr>
        <w:spacing w:after="160" w:line="259" w:lineRule="auto"/>
        <w:rPr>
          <w:rFonts w:eastAsiaTheme="majorEastAsia" w:cstheme="majorBidi"/>
          <w:b/>
          <w:sz w:val="28"/>
          <w:szCs w:val="26"/>
        </w:rPr>
      </w:pPr>
      <w:bookmarkStart w:id="27" w:name="_Toc112245148"/>
      <w:r>
        <w:br w:type="page"/>
      </w:r>
    </w:p>
    <w:p w14:paraId="602E334D" w14:textId="1C1B5C54" w:rsidR="00A847E2" w:rsidRDefault="00924CCE" w:rsidP="00924CCE">
      <w:pPr>
        <w:pStyle w:val="Heading2"/>
      </w:pPr>
      <w:r>
        <w:t>Event checklist before and during event</w:t>
      </w:r>
      <w:bookmarkEnd w:id="27"/>
    </w:p>
    <w:p w14:paraId="51503202" w14:textId="0C9B5D15" w:rsidR="00924CCE" w:rsidRDefault="00924CCE" w:rsidP="00CE2757">
      <w:pPr>
        <w:pStyle w:val="BodyText"/>
        <w:tabs>
          <w:tab w:val="left" w:pos="3765"/>
        </w:tabs>
      </w:pPr>
    </w:p>
    <w:tbl>
      <w:tblPr>
        <w:tblStyle w:val="TableGrid"/>
        <w:tblW w:w="0" w:type="auto"/>
        <w:tblLook w:val="04A0" w:firstRow="1" w:lastRow="0" w:firstColumn="1" w:lastColumn="0" w:noHBand="0" w:noVBand="1"/>
        <w:tblCaption w:val="Event checklist before and during event"/>
        <w:tblDescription w:val="Checklist of safety actions required prior to and during an event, with tickbox to indicate completion"/>
      </w:tblPr>
      <w:tblGrid>
        <w:gridCol w:w="7933"/>
        <w:gridCol w:w="1555"/>
      </w:tblGrid>
      <w:tr w:rsidR="00924CCE" w:rsidRPr="006A0B2C" w14:paraId="414B2E1E" w14:textId="77777777" w:rsidTr="00C044EA">
        <w:tc>
          <w:tcPr>
            <w:tcW w:w="7933" w:type="dxa"/>
          </w:tcPr>
          <w:p w14:paraId="5F03353E" w14:textId="3D2D601C" w:rsidR="00924CCE" w:rsidRPr="006A0B2C" w:rsidRDefault="00AB2FE4" w:rsidP="00CE2757">
            <w:pPr>
              <w:pStyle w:val="BodyText"/>
              <w:tabs>
                <w:tab w:val="left" w:pos="3765"/>
              </w:tabs>
              <w:rPr>
                <w:b/>
                <w:bCs/>
                <w:sz w:val="22"/>
                <w:szCs w:val="22"/>
              </w:rPr>
            </w:pPr>
            <w:r w:rsidRPr="006A0B2C">
              <w:rPr>
                <w:b/>
                <w:bCs/>
                <w:sz w:val="22"/>
                <w:szCs w:val="22"/>
              </w:rPr>
              <w:t>Check</w:t>
            </w:r>
          </w:p>
        </w:tc>
        <w:tc>
          <w:tcPr>
            <w:tcW w:w="1555" w:type="dxa"/>
          </w:tcPr>
          <w:p w14:paraId="54399821" w14:textId="77777777" w:rsidR="00924CCE" w:rsidRPr="006A0B2C" w:rsidRDefault="00924CCE" w:rsidP="00CE2757">
            <w:pPr>
              <w:pStyle w:val="BodyText"/>
              <w:tabs>
                <w:tab w:val="left" w:pos="3765"/>
              </w:tabs>
              <w:rPr>
                <w:b/>
                <w:bCs/>
                <w:sz w:val="22"/>
                <w:szCs w:val="22"/>
              </w:rPr>
            </w:pPr>
            <w:r w:rsidRPr="006A0B2C">
              <w:rPr>
                <w:b/>
                <w:bCs/>
                <w:sz w:val="22"/>
                <w:szCs w:val="22"/>
              </w:rPr>
              <w:t>Complete?</w:t>
            </w:r>
          </w:p>
          <w:p w14:paraId="191E7A6C" w14:textId="408E01F4" w:rsidR="00924CCE" w:rsidRPr="006A0B2C" w:rsidRDefault="00924CCE" w:rsidP="00CE2757">
            <w:pPr>
              <w:pStyle w:val="BodyText"/>
              <w:tabs>
                <w:tab w:val="left" w:pos="3765"/>
              </w:tabs>
              <w:rPr>
                <w:b/>
                <w:bCs/>
                <w:sz w:val="22"/>
                <w:szCs w:val="22"/>
              </w:rPr>
            </w:pPr>
            <w:r w:rsidRPr="006A0B2C">
              <w:rPr>
                <w:b/>
                <w:bCs/>
                <w:sz w:val="22"/>
                <w:szCs w:val="22"/>
              </w:rPr>
              <w:t xml:space="preserve">Yes or </w:t>
            </w:r>
            <w:proofErr w:type="gramStart"/>
            <w:r w:rsidRPr="006A0B2C">
              <w:rPr>
                <w:b/>
                <w:bCs/>
                <w:sz w:val="22"/>
                <w:szCs w:val="22"/>
              </w:rPr>
              <w:t>No</w:t>
            </w:r>
            <w:proofErr w:type="gramEnd"/>
          </w:p>
        </w:tc>
      </w:tr>
      <w:tr w:rsidR="00924CCE" w:rsidRPr="006A0B2C" w14:paraId="321D6B43" w14:textId="77777777" w:rsidTr="00C044EA">
        <w:tc>
          <w:tcPr>
            <w:tcW w:w="7933" w:type="dxa"/>
          </w:tcPr>
          <w:p w14:paraId="0741E678" w14:textId="5A45E954" w:rsidR="00924CCE" w:rsidRPr="006A0B2C" w:rsidRDefault="00924CCE" w:rsidP="00CE2757">
            <w:pPr>
              <w:pStyle w:val="BodyText"/>
              <w:tabs>
                <w:tab w:val="left" w:pos="3765"/>
              </w:tabs>
              <w:rPr>
                <w:sz w:val="22"/>
                <w:szCs w:val="22"/>
              </w:rPr>
            </w:pPr>
            <w:r w:rsidRPr="006A0B2C">
              <w:rPr>
                <w:sz w:val="22"/>
                <w:szCs w:val="22"/>
              </w:rPr>
              <w:t>Have all staff holders and attractions, where necessary, satisfied the event safety criteria (that is, have current public liability insurance, risk assessments or method statements and PAT certification, provided qualifications or evidence of competence)?</w:t>
            </w:r>
          </w:p>
          <w:p w14:paraId="32578F59" w14:textId="13ED0768" w:rsidR="00924CCE" w:rsidRPr="006A0B2C" w:rsidRDefault="00924CCE" w:rsidP="00CE2757">
            <w:pPr>
              <w:pStyle w:val="BodyText"/>
              <w:tabs>
                <w:tab w:val="left" w:pos="3765"/>
              </w:tabs>
              <w:rPr>
                <w:sz w:val="22"/>
                <w:szCs w:val="22"/>
              </w:rPr>
            </w:pPr>
          </w:p>
        </w:tc>
        <w:tc>
          <w:tcPr>
            <w:tcW w:w="1555" w:type="dxa"/>
          </w:tcPr>
          <w:p w14:paraId="64231D06" w14:textId="77777777" w:rsidR="00924CCE" w:rsidRPr="006A0B2C" w:rsidRDefault="00924CCE" w:rsidP="00CE2757">
            <w:pPr>
              <w:pStyle w:val="BodyText"/>
              <w:tabs>
                <w:tab w:val="left" w:pos="3765"/>
              </w:tabs>
              <w:rPr>
                <w:sz w:val="22"/>
                <w:szCs w:val="22"/>
              </w:rPr>
            </w:pPr>
          </w:p>
        </w:tc>
      </w:tr>
      <w:tr w:rsidR="00924CCE" w:rsidRPr="006A0B2C" w14:paraId="2D1E503E" w14:textId="77777777" w:rsidTr="00C044EA">
        <w:tc>
          <w:tcPr>
            <w:tcW w:w="7933" w:type="dxa"/>
          </w:tcPr>
          <w:p w14:paraId="214F33DF" w14:textId="77777777" w:rsidR="00924CCE" w:rsidRPr="006A0B2C" w:rsidRDefault="00924CCE" w:rsidP="00CE2757">
            <w:pPr>
              <w:pStyle w:val="BodyText"/>
              <w:tabs>
                <w:tab w:val="left" w:pos="3765"/>
              </w:tabs>
              <w:rPr>
                <w:sz w:val="22"/>
                <w:szCs w:val="22"/>
              </w:rPr>
            </w:pPr>
            <w:r w:rsidRPr="006A0B2C">
              <w:rPr>
                <w:b/>
                <w:bCs/>
                <w:sz w:val="22"/>
                <w:szCs w:val="22"/>
              </w:rPr>
              <w:t>Crowd safety</w:t>
            </w:r>
            <w:r w:rsidRPr="006A0B2C">
              <w:rPr>
                <w:sz w:val="22"/>
                <w:szCs w:val="22"/>
              </w:rPr>
              <w:t xml:space="preserve"> – Are premises free from hazards (that is, they have even ground or floor surfaces, no trip hazards and hazards are fenced)?</w:t>
            </w:r>
          </w:p>
          <w:p w14:paraId="1420122A" w14:textId="14F1F4F6" w:rsidR="00924CCE" w:rsidRPr="006A0B2C" w:rsidRDefault="00924CCE" w:rsidP="00CE2757">
            <w:pPr>
              <w:pStyle w:val="BodyText"/>
              <w:tabs>
                <w:tab w:val="left" w:pos="3765"/>
              </w:tabs>
              <w:rPr>
                <w:sz w:val="22"/>
                <w:szCs w:val="22"/>
              </w:rPr>
            </w:pPr>
          </w:p>
        </w:tc>
        <w:tc>
          <w:tcPr>
            <w:tcW w:w="1555" w:type="dxa"/>
          </w:tcPr>
          <w:p w14:paraId="2D659553" w14:textId="77777777" w:rsidR="00924CCE" w:rsidRPr="006A0B2C" w:rsidRDefault="00924CCE" w:rsidP="00CE2757">
            <w:pPr>
              <w:pStyle w:val="BodyText"/>
              <w:tabs>
                <w:tab w:val="left" w:pos="3765"/>
              </w:tabs>
              <w:rPr>
                <w:sz w:val="22"/>
                <w:szCs w:val="22"/>
              </w:rPr>
            </w:pPr>
          </w:p>
        </w:tc>
      </w:tr>
      <w:tr w:rsidR="00924CCE" w:rsidRPr="006A0B2C" w14:paraId="741D3231" w14:textId="77777777" w:rsidTr="00C044EA">
        <w:tc>
          <w:tcPr>
            <w:tcW w:w="7933" w:type="dxa"/>
          </w:tcPr>
          <w:p w14:paraId="4AD7293F" w14:textId="77777777" w:rsidR="00924CCE" w:rsidRPr="006A0B2C" w:rsidRDefault="00924CCE" w:rsidP="00CE2757">
            <w:pPr>
              <w:pStyle w:val="BodyText"/>
              <w:tabs>
                <w:tab w:val="left" w:pos="3765"/>
              </w:tabs>
              <w:rPr>
                <w:sz w:val="22"/>
                <w:szCs w:val="22"/>
              </w:rPr>
            </w:pPr>
            <w:r w:rsidRPr="006A0B2C">
              <w:rPr>
                <w:sz w:val="22"/>
                <w:szCs w:val="22"/>
              </w:rPr>
              <w:t xml:space="preserve">Are all attractions, </w:t>
            </w:r>
            <w:proofErr w:type="gramStart"/>
            <w:r w:rsidRPr="006A0B2C">
              <w:rPr>
                <w:sz w:val="22"/>
                <w:szCs w:val="22"/>
              </w:rPr>
              <w:t>activities</w:t>
            </w:r>
            <w:proofErr w:type="gramEnd"/>
            <w:r w:rsidRPr="006A0B2C">
              <w:rPr>
                <w:sz w:val="22"/>
                <w:szCs w:val="22"/>
              </w:rPr>
              <w:t xml:space="preserve"> and structures complete and staffed?</w:t>
            </w:r>
          </w:p>
          <w:p w14:paraId="6129F12E" w14:textId="778F2DA6" w:rsidR="00924CCE" w:rsidRPr="006A0B2C" w:rsidRDefault="00924CCE" w:rsidP="00CE2757">
            <w:pPr>
              <w:pStyle w:val="BodyText"/>
              <w:tabs>
                <w:tab w:val="left" w:pos="3765"/>
              </w:tabs>
              <w:rPr>
                <w:sz w:val="22"/>
                <w:szCs w:val="22"/>
              </w:rPr>
            </w:pPr>
          </w:p>
        </w:tc>
        <w:tc>
          <w:tcPr>
            <w:tcW w:w="1555" w:type="dxa"/>
          </w:tcPr>
          <w:p w14:paraId="21166B40" w14:textId="77777777" w:rsidR="00924CCE" w:rsidRPr="006A0B2C" w:rsidRDefault="00924CCE" w:rsidP="00CE2757">
            <w:pPr>
              <w:pStyle w:val="BodyText"/>
              <w:tabs>
                <w:tab w:val="left" w:pos="3765"/>
              </w:tabs>
              <w:rPr>
                <w:sz w:val="22"/>
                <w:szCs w:val="22"/>
              </w:rPr>
            </w:pPr>
          </w:p>
        </w:tc>
      </w:tr>
      <w:tr w:rsidR="00924CCE" w:rsidRPr="006A0B2C" w14:paraId="7BC98244" w14:textId="77777777" w:rsidTr="00C044EA">
        <w:tc>
          <w:tcPr>
            <w:tcW w:w="7933" w:type="dxa"/>
          </w:tcPr>
          <w:p w14:paraId="3464E9C1" w14:textId="5B9545E9" w:rsidR="00924CCE" w:rsidRPr="006A0B2C" w:rsidRDefault="00924CCE" w:rsidP="00CE2757">
            <w:pPr>
              <w:pStyle w:val="BodyText"/>
              <w:tabs>
                <w:tab w:val="left" w:pos="3765"/>
              </w:tabs>
              <w:rPr>
                <w:sz w:val="22"/>
                <w:szCs w:val="22"/>
              </w:rPr>
            </w:pPr>
            <w:r w:rsidRPr="006A0B2C">
              <w:rPr>
                <w:sz w:val="22"/>
                <w:szCs w:val="22"/>
              </w:rPr>
              <w:t>Are structures and seating sound and secure; stairways, platforms and equipment guarded; protective barriers or fencing secure?</w:t>
            </w:r>
          </w:p>
          <w:p w14:paraId="0051C2ED" w14:textId="2E84B6C8" w:rsidR="00924CCE" w:rsidRPr="006A0B2C" w:rsidRDefault="00924CCE" w:rsidP="00CE2757">
            <w:pPr>
              <w:pStyle w:val="BodyText"/>
              <w:tabs>
                <w:tab w:val="left" w:pos="3765"/>
              </w:tabs>
              <w:rPr>
                <w:sz w:val="22"/>
                <w:szCs w:val="22"/>
              </w:rPr>
            </w:pPr>
          </w:p>
        </w:tc>
        <w:tc>
          <w:tcPr>
            <w:tcW w:w="1555" w:type="dxa"/>
          </w:tcPr>
          <w:p w14:paraId="5BAFA13D" w14:textId="77777777" w:rsidR="00924CCE" w:rsidRPr="006A0B2C" w:rsidRDefault="00924CCE" w:rsidP="00CE2757">
            <w:pPr>
              <w:pStyle w:val="BodyText"/>
              <w:tabs>
                <w:tab w:val="left" w:pos="3765"/>
              </w:tabs>
              <w:rPr>
                <w:sz w:val="22"/>
                <w:szCs w:val="22"/>
              </w:rPr>
            </w:pPr>
          </w:p>
        </w:tc>
      </w:tr>
      <w:tr w:rsidR="00924CCE" w:rsidRPr="006A0B2C" w14:paraId="0B1C7670" w14:textId="77777777" w:rsidTr="00C044EA">
        <w:tc>
          <w:tcPr>
            <w:tcW w:w="7933" w:type="dxa"/>
          </w:tcPr>
          <w:p w14:paraId="325F88CE" w14:textId="77777777" w:rsidR="00924CCE" w:rsidRPr="006A0B2C" w:rsidRDefault="00924CCE" w:rsidP="00CE2757">
            <w:pPr>
              <w:pStyle w:val="BodyText"/>
              <w:tabs>
                <w:tab w:val="left" w:pos="3765"/>
              </w:tabs>
              <w:rPr>
                <w:sz w:val="22"/>
                <w:szCs w:val="22"/>
              </w:rPr>
            </w:pPr>
            <w:r w:rsidRPr="006A0B2C">
              <w:rPr>
                <w:b/>
                <w:bCs/>
                <w:sz w:val="22"/>
                <w:szCs w:val="22"/>
              </w:rPr>
              <w:t>Entrances and exits</w:t>
            </w:r>
            <w:r w:rsidRPr="006A0B2C">
              <w:rPr>
                <w:sz w:val="22"/>
                <w:szCs w:val="22"/>
              </w:rPr>
              <w:t xml:space="preserve"> – Are adequate entrances and exits open, clearly </w:t>
            </w:r>
            <w:proofErr w:type="gramStart"/>
            <w:r w:rsidRPr="006A0B2C">
              <w:rPr>
                <w:sz w:val="22"/>
                <w:szCs w:val="22"/>
              </w:rPr>
              <w:t>marked</w:t>
            </w:r>
            <w:proofErr w:type="gramEnd"/>
            <w:r w:rsidRPr="006A0B2C">
              <w:rPr>
                <w:sz w:val="22"/>
                <w:szCs w:val="22"/>
              </w:rPr>
              <w:t xml:space="preserve"> and staffed to control admission where necessary?</w:t>
            </w:r>
          </w:p>
          <w:p w14:paraId="7027C9BF" w14:textId="08369E32" w:rsidR="00924CCE" w:rsidRPr="006A0B2C" w:rsidRDefault="00924CCE" w:rsidP="00CE2757">
            <w:pPr>
              <w:pStyle w:val="BodyText"/>
              <w:tabs>
                <w:tab w:val="left" w:pos="3765"/>
              </w:tabs>
              <w:rPr>
                <w:sz w:val="22"/>
                <w:szCs w:val="22"/>
              </w:rPr>
            </w:pPr>
          </w:p>
        </w:tc>
        <w:tc>
          <w:tcPr>
            <w:tcW w:w="1555" w:type="dxa"/>
          </w:tcPr>
          <w:p w14:paraId="41739B60" w14:textId="77777777" w:rsidR="00924CCE" w:rsidRPr="006A0B2C" w:rsidRDefault="00924CCE" w:rsidP="00CE2757">
            <w:pPr>
              <w:pStyle w:val="BodyText"/>
              <w:tabs>
                <w:tab w:val="left" w:pos="3765"/>
              </w:tabs>
              <w:rPr>
                <w:sz w:val="22"/>
                <w:szCs w:val="22"/>
              </w:rPr>
            </w:pPr>
          </w:p>
        </w:tc>
      </w:tr>
      <w:tr w:rsidR="00924CCE" w:rsidRPr="006A0B2C" w14:paraId="69981F5C" w14:textId="77777777" w:rsidTr="00C044EA">
        <w:tc>
          <w:tcPr>
            <w:tcW w:w="7933" w:type="dxa"/>
          </w:tcPr>
          <w:p w14:paraId="19FF63AE" w14:textId="759FDAD5" w:rsidR="00924CCE" w:rsidRPr="006A0B2C" w:rsidRDefault="00924CCE" w:rsidP="00CE2757">
            <w:pPr>
              <w:pStyle w:val="BodyText"/>
              <w:tabs>
                <w:tab w:val="left" w:pos="3765"/>
              </w:tabs>
              <w:rPr>
                <w:sz w:val="22"/>
                <w:szCs w:val="22"/>
              </w:rPr>
            </w:pPr>
            <w:r w:rsidRPr="006A0B2C">
              <w:rPr>
                <w:sz w:val="22"/>
                <w:szCs w:val="22"/>
              </w:rPr>
              <w:t xml:space="preserve">Are all circulation areas, staircases and escape </w:t>
            </w:r>
            <w:proofErr w:type="gramStart"/>
            <w:r w:rsidRPr="006A0B2C">
              <w:rPr>
                <w:sz w:val="22"/>
                <w:szCs w:val="22"/>
              </w:rPr>
              <w:t>routes</w:t>
            </w:r>
            <w:proofErr w:type="gramEnd"/>
            <w:r w:rsidRPr="006A0B2C">
              <w:rPr>
                <w:sz w:val="22"/>
                <w:szCs w:val="22"/>
              </w:rPr>
              <w:t xml:space="preserve"> and exits unobstructed, with all doors and gates unlocked?</w:t>
            </w:r>
          </w:p>
          <w:p w14:paraId="1FA949A8" w14:textId="4DC858B1" w:rsidR="00924CCE" w:rsidRPr="006A0B2C" w:rsidRDefault="00924CCE" w:rsidP="00CE2757">
            <w:pPr>
              <w:pStyle w:val="BodyText"/>
              <w:tabs>
                <w:tab w:val="left" w:pos="3765"/>
              </w:tabs>
              <w:rPr>
                <w:sz w:val="22"/>
                <w:szCs w:val="22"/>
              </w:rPr>
            </w:pPr>
          </w:p>
        </w:tc>
        <w:tc>
          <w:tcPr>
            <w:tcW w:w="1555" w:type="dxa"/>
          </w:tcPr>
          <w:p w14:paraId="3C7B8488" w14:textId="77777777" w:rsidR="00924CCE" w:rsidRPr="006A0B2C" w:rsidRDefault="00924CCE" w:rsidP="00CE2757">
            <w:pPr>
              <w:pStyle w:val="BodyText"/>
              <w:tabs>
                <w:tab w:val="left" w:pos="3765"/>
              </w:tabs>
              <w:rPr>
                <w:sz w:val="22"/>
                <w:szCs w:val="22"/>
              </w:rPr>
            </w:pPr>
          </w:p>
        </w:tc>
      </w:tr>
      <w:tr w:rsidR="00924CCE" w:rsidRPr="006A0B2C" w14:paraId="35DBCBC0" w14:textId="77777777" w:rsidTr="00C044EA">
        <w:tc>
          <w:tcPr>
            <w:tcW w:w="7933" w:type="dxa"/>
          </w:tcPr>
          <w:p w14:paraId="5920468F" w14:textId="42BA1D93" w:rsidR="00924CCE" w:rsidRPr="006A0B2C" w:rsidRDefault="00924CCE" w:rsidP="00CE2757">
            <w:pPr>
              <w:pStyle w:val="BodyText"/>
              <w:tabs>
                <w:tab w:val="left" w:pos="3765"/>
              </w:tabs>
              <w:rPr>
                <w:sz w:val="22"/>
                <w:szCs w:val="22"/>
              </w:rPr>
            </w:pPr>
            <w:r w:rsidRPr="006A0B2C">
              <w:rPr>
                <w:b/>
                <w:bCs/>
                <w:sz w:val="22"/>
                <w:szCs w:val="22"/>
              </w:rPr>
              <w:t>Crowd control</w:t>
            </w:r>
            <w:r w:rsidRPr="006A0B2C">
              <w:rPr>
                <w:sz w:val="22"/>
                <w:szCs w:val="22"/>
              </w:rPr>
              <w:t xml:space="preserve"> – Is the control room operational, with communications and public address (PA) systems working?</w:t>
            </w:r>
          </w:p>
          <w:p w14:paraId="09862ECA" w14:textId="0E5E77A2" w:rsidR="00924CCE" w:rsidRPr="006A0B2C" w:rsidRDefault="00924CCE" w:rsidP="00CE2757">
            <w:pPr>
              <w:pStyle w:val="BodyText"/>
              <w:tabs>
                <w:tab w:val="left" w:pos="3765"/>
              </w:tabs>
              <w:rPr>
                <w:sz w:val="22"/>
                <w:szCs w:val="22"/>
              </w:rPr>
            </w:pPr>
          </w:p>
        </w:tc>
        <w:tc>
          <w:tcPr>
            <w:tcW w:w="1555" w:type="dxa"/>
          </w:tcPr>
          <w:p w14:paraId="7BBDA7D0" w14:textId="77777777" w:rsidR="00924CCE" w:rsidRPr="006A0B2C" w:rsidRDefault="00924CCE" w:rsidP="00CE2757">
            <w:pPr>
              <w:pStyle w:val="BodyText"/>
              <w:tabs>
                <w:tab w:val="left" w:pos="3765"/>
              </w:tabs>
              <w:rPr>
                <w:sz w:val="22"/>
                <w:szCs w:val="22"/>
              </w:rPr>
            </w:pPr>
          </w:p>
        </w:tc>
      </w:tr>
      <w:tr w:rsidR="00924CCE" w:rsidRPr="006A0B2C" w14:paraId="72188ED9" w14:textId="77777777" w:rsidTr="00C044EA">
        <w:tc>
          <w:tcPr>
            <w:tcW w:w="7933" w:type="dxa"/>
          </w:tcPr>
          <w:p w14:paraId="40FD28D9" w14:textId="371A0A7D" w:rsidR="00924CCE" w:rsidRPr="006A0B2C" w:rsidRDefault="00924CCE" w:rsidP="00CE2757">
            <w:pPr>
              <w:pStyle w:val="BodyText"/>
              <w:tabs>
                <w:tab w:val="left" w:pos="3765"/>
              </w:tabs>
              <w:rPr>
                <w:sz w:val="22"/>
                <w:szCs w:val="22"/>
              </w:rPr>
            </w:pPr>
            <w:r w:rsidRPr="006A0B2C">
              <w:rPr>
                <w:sz w:val="22"/>
                <w:szCs w:val="22"/>
              </w:rPr>
              <w:t>Are the required number of stewards in their allotted positions, fully briefed on their duties and wearing jackets or tabards?</w:t>
            </w:r>
          </w:p>
          <w:p w14:paraId="4778174A" w14:textId="17AF73E0" w:rsidR="00924CCE" w:rsidRPr="006A0B2C" w:rsidRDefault="00924CCE" w:rsidP="00CE2757">
            <w:pPr>
              <w:pStyle w:val="BodyText"/>
              <w:tabs>
                <w:tab w:val="left" w:pos="3765"/>
              </w:tabs>
              <w:rPr>
                <w:sz w:val="22"/>
                <w:szCs w:val="22"/>
              </w:rPr>
            </w:pPr>
          </w:p>
        </w:tc>
        <w:tc>
          <w:tcPr>
            <w:tcW w:w="1555" w:type="dxa"/>
          </w:tcPr>
          <w:p w14:paraId="65225B61" w14:textId="77777777" w:rsidR="00924CCE" w:rsidRPr="006A0B2C" w:rsidRDefault="00924CCE" w:rsidP="00CE2757">
            <w:pPr>
              <w:pStyle w:val="BodyText"/>
              <w:tabs>
                <w:tab w:val="left" w:pos="3765"/>
              </w:tabs>
              <w:rPr>
                <w:sz w:val="22"/>
                <w:szCs w:val="22"/>
              </w:rPr>
            </w:pPr>
          </w:p>
        </w:tc>
      </w:tr>
      <w:tr w:rsidR="00924CCE" w:rsidRPr="006A0B2C" w14:paraId="53D162C8" w14:textId="77777777" w:rsidTr="00C044EA">
        <w:tc>
          <w:tcPr>
            <w:tcW w:w="7933" w:type="dxa"/>
          </w:tcPr>
          <w:p w14:paraId="354BCB79" w14:textId="77777777" w:rsidR="00924CCE" w:rsidRPr="006A0B2C" w:rsidRDefault="00924CCE" w:rsidP="00CE2757">
            <w:pPr>
              <w:pStyle w:val="BodyText"/>
              <w:tabs>
                <w:tab w:val="left" w:pos="3765"/>
              </w:tabs>
              <w:rPr>
                <w:sz w:val="22"/>
                <w:szCs w:val="22"/>
              </w:rPr>
            </w:pPr>
            <w:r w:rsidRPr="006A0B2C">
              <w:rPr>
                <w:b/>
                <w:bCs/>
                <w:sz w:val="22"/>
                <w:szCs w:val="22"/>
              </w:rPr>
              <w:t xml:space="preserve">Electrics </w:t>
            </w:r>
            <w:r w:rsidRPr="006A0B2C">
              <w:rPr>
                <w:sz w:val="22"/>
                <w:szCs w:val="22"/>
              </w:rPr>
              <w:t>– Is the electrical installation complete and certified, cabling and equipment secure and protected and clear of public circulation routes or areas?</w:t>
            </w:r>
          </w:p>
          <w:p w14:paraId="2F0963A8" w14:textId="64128381" w:rsidR="00924CCE" w:rsidRPr="006A0B2C" w:rsidRDefault="00924CCE" w:rsidP="00CE2757">
            <w:pPr>
              <w:pStyle w:val="BodyText"/>
              <w:tabs>
                <w:tab w:val="left" w:pos="3765"/>
              </w:tabs>
              <w:rPr>
                <w:sz w:val="22"/>
                <w:szCs w:val="22"/>
              </w:rPr>
            </w:pPr>
          </w:p>
        </w:tc>
        <w:tc>
          <w:tcPr>
            <w:tcW w:w="1555" w:type="dxa"/>
          </w:tcPr>
          <w:p w14:paraId="1640ED04" w14:textId="77777777" w:rsidR="00924CCE" w:rsidRPr="006A0B2C" w:rsidRDefault="00924CCE" w:rsidP="00CE2757">
            <w:pPr>
              <w:pStyle w:val="BodyText"/>
              <w:tabs>
                <w:tab w:val="left" w:pos="3765"/>
              </w:tabs>
              <w:rPr>
                <w:sz w:val="22"/>
                <w:szCs w:val="22"/>
              </w:rPr>
            </w:pPr>
          </w:p>
        </w:tc>
      </w:tr>
      <w:tr w:rsidR="00924CCE" w:rsidRPr="006A0B2C" w14:paraId="34CC4C71" w14:textId="77777777" w:rsidTr="00C044EA">
        <w:tc>
          <w:tcPr>
            <w:tcW w:w="7933" w:type="dxa"/>
          </w:tcPr>
          <w:p w14:paraId="45BDD27C" w14:textId="77777777" w:rsidR="00924CCE" w:rsidRPr="006A0B2C" w:rsidRDefault="00924CCE" w:rsidP="00CE2757">
            <w:pPr>
              <w:pStyle w:val="BodyText"/>
              <w:tabs>
                <w:tab w:val="left" w:pos="3765"/>
              </w:tabs>
              <w:rPr>
                <w:sz w:val="22"/>
                <w:szCs w:val="22"/>
              </w:rPr>
            </w:pPr>
            <w:r w:rsidRPr="006A0B2C">
              <w:rPr>
                <w:b/>
                <w:bCs/>
                <w:sz w:val="22"/>
                <w:szCs w:val="22"/>
              </w:rPr>
              <w:t>Gas cylinders</w:t>
            </w:r>
            <w:r w:rsidRPr="006A0B2C">
              <w:rPr>
                <w:sz w:val="22"/>
                <w:szCs w:val="22"/>
              </w:rPr>
              <w:t xml:space="preserve"> – Are they certified and inspected?</w:t>
            </w:r>
          </w:p>
          <w:p w14:paraId="746CD7BA" w14:textId="33B51A47" w:rsidR="00924CCE" w:rsidRPr="006A0B2C" w:rsidRDefault="00924CCE" w:rsidP="00CE2757">
            <w:pPr>
              <w:pStyle w:val="BodyText"/>
              <w:tabs>
                <w:tab w:val="left" w:pos="3765"/>
              </w:tabs>
              <w:rPr>
                <w:sz w:val="22"/>
                <w:szCs w:val="22"/>
              </w:rPr>
            </w:pPr>
          </w:p>
        </w:tc>
        <w:tc>
          <w:tcPr>
            <w:tcW w:w="1555" w:type="dxa"/>
          </w:tcPr>
          <w:p w14:paraId="0E9CEA11" w14:textId="77777777" w:rsidR="00924CCE" w:rsidRPr="006A0B2C" w:rsidRDefault="00924CCE" w:rsidP="00CE2757">
            <w:pPr>
              <w:pStyle w:val="BodyText"/>
              <w:tabs>
                <w:tab w:val="left" w:pos="3765"/>
              </w:tabs>
              <w:rPr>
                <w:sz w:val="22"/>
                <w:szCs w:val="22"/>
              </w:rPr>
            </w:pPr>
          </w:p>
        </w:tc>
      </w:tr>
      <w:tr w:rsidR="00924CCE" w:rsidRPr="006A0B2C" w14:paraId="68E61B60" w14:textId="77777777" w:rsidTr="00C044EA">
        <w:tc>
          <w:tcPr>
            <w:tcW w:w="7933" w:type="dxa"/>
          </w:tcPr>
          <w:p w14:paraId="3A07A70E" w14:textId="77777777" w:rsidR="00924CCE" w:rsidRPr="006A0B2C" w:rsidRDefault="00924CCE" w:rsidP="00CE2757">
            <w:pPr>
              <w:pStyle w:val="BodyText"/>
              <w:tabs>
                <w:tab w:val="left" w:pos="3765"/>
              </w:tabs>
              <w:rPr>
                <w:sz w:val="22"/>
                <w:szCs w:val="22"/>
              </w:rPr>
            </w:pPr>
            <w:r w:rsidRPr="006A0B2C">
              <w:rPr>
                <w:b/>
                <w:bCs/>
                <w:sz w:val="22"/>
                <w:szCs w:val="22"/>
              </w:rPr>
              <w:t xml:space="preserve">Lighting </w:t>
            </w:r>
            <w:r w:rsidRPr="006A0B2C">
              <w:rPr>
                <w:sz w:val="22"/>
                <w:szCs w:val="22"/>
              </w:rPr>
              <w:t>– Is normal and emergency lighting provided, in working order and lit where necessary?</w:t>
            </w:r>
          </w:p>
          <w:p w14:paraId="2DA99AE4" w14:textId="5FC59590" w:rsidR="00924CCE" w:rsidRPr="006A0B2C" w:rsidRDefault="00924CCE" w:rsidP="00CE2757">
            <w:pPr>
              <w:pStyle w:val="BodyText"/>
              <w:tabs>
                <w:tab w:val="left" w:pos="3765"/>
              </w:tabs>
              <w:rPr>
                <w:sz w:val="22"/>
                <w:szCs w:val="22"/>
              </w:rPr>
            </w:pPr>
          </w:p>
        </w:tc>
        <w:tc>
          <w:tcPr>
            <w:tcW w:w="1555" w:type="dxa"/>
          </w:tcPr>
          <w:p w14:paraId="5EA7DD6A" w14:textId="77777777" w:rsidR="00924CCE" w:rsidRPr="006A0B2C" w:rsidRDefault="00924CCE" w:rsidP="00CE2757">
            <w:pPr>
              <w:pStyle w:val="BodyText"/>
              <w:tabs>
                <w:tab w:val="left" w:pos="3765"/>
              </w:tabs>
              <w:rPr>
                <w:sz w:val="22"/>
                <w:szCs w:val="22"/>
              </w:rPr>
            </w:pPr>
          </w:p>
        </w:tc>
      </w:tr>
      <w:tr w:rsidR="00924CCE" w:rsidRPr="006A0B2C" w14:paraId="048C36BA" w14:textId="77777777" w:rsidTr="00C044EA">
        <w:tc>
          <w:tcPr>
            <w:tcW w:w="7933" w:type="dxa"/>
          </w:tcPr>
          <w:p w14:paraId="766D3532" w14:textId="1FCD712E" w:rsidR="00924CCE" w:rsidRPr="006A0B2C" w:rsidRDefault="00924CCE" w:rsidP="00CE2757">
            <w:pPr>
              <w:pStyle w:val="BodyText"/>
              <w:tabs>
                <w:tab w:val="left" w:pos="3765"/>
              </w:tabs>
              <w:rPr>
                <w:sz w:val="22"/>
                <w:szCs w:val="22"/>
              </w:rPr>
            </w:pPr>
            <w:r w:rsidRPr="006A0B2C">
              <w:rPr>
                <w:b/>
                <w:bCs/>
                <w:sz w:val="22"/>
                <w:szCs w:val="22"/>
              </w:rPr>
              <w:t>Medical facilities</w:t>
            </w:r>
            <w:r w:rsidRPr="006A0B2C">
              <w:rPr>
                <w:sz w:val="22"/>
                <w:szCs w:val="22"/>
              </w:rPr>
              <w:t xml:space="preserve"> – Are there </w:t>
            </w:r>
            <w:proofErr w:type="gramStart"/>
            <w:r w:rsidRPr="006A0B2C">
              <w:rPr>
                <w:sz w:val="22"/>
                <w:szCs w:val="22"/>
              </w:rPr>
              <w:t>adequate</w:t>
            </w:r>
            <w:proofErr w:type="gramEnd"/>
            <w:r w:rsidRPr="006A0B2C">
              <w:rPr>
                <w:sz w:val="22"/>
                <w:szCs w:val="22"/>
              </w:rPr>
              <w:t xml:space="preserve"> trained first aiders on site; is a suitable clearly marked room (provided with water) available as a first aid post?</w:t>
            </w:r>
          </w:p>
          <w:p w14:paraId="357BB951" w14:textId="6F24EB8B" w:rsidR="00924CCE" w:rsidRPr="006A0B2C" w:rsidRDefault="00924CCE" w:rsidP="00CE2757">
            <w:pPr>
              <w:pStyle w:val="BodyText"/>
              <w:tabs>
                <w:tab w:val="left" w:pos="3765"/>
              </w:tabs>
              <w:rPr>
                <w:sz w:val="22"/>
                <w:szCs w:val="22"/>
              </w:rPr>
            </w:pPr>
          </w:p>
        </w:tc>
        <w:tc>
          <w:tcPr>
            <w:tcW w:w="1555" w:type="dxa"/>
          </w:tcPr>
          <w:p w14:paraId="66812C45" w14:textId="77777777" w:rsidR="00924CCE" w:rsidRPr="006A0B2C" w:rsidRDefault="00924CCE" w:rsidP="00CE2757">
            <w:pPr>
              <w:pStyle w:val="BodyText"/>
              <w:tabs>
                <w:tab w:val="left" w:pos="3765"/>
              </w:tabs>
              <w:rPr>
                <w:sz w:val="22"/>
                <w:szCs w:val="22"/>
              </w:rPr>
            </w:pPr>
          </w:p>
        </w:tc>
      </w:tr>
      <w:tr w:rsidR="00924CCE" w:rsidRPr="006A0B2C" w14:paraId="690E2DAF" w14:textId="77777777" w:rsidTr="00C044EA">
        <w:tc>
          <w:tcPr>
            <w:tcW w:w="7933" w:type="dxa"/>
          </w:tcPr>
          <w:p w14:paraId="4E4007DC" w14:textId="72A5FC8C" w:rsidR="00924CCE" w:rsidRPr="006A0B2C" w:rsidRDefault="00924CCE" w:rsidP="00CE2757">
            <w:pPr>
              <w:pStyle w:val="BodyText"/>
              <w:tabs>
                <w:tab w:val="left" w:pos="3765"/>
              </w:tabs>
              <w:rPr>
                <w:sz w:val="22"/>
                <w:szCs w:val="22"/>
              </w:rPr>
            </w:pPr>
            <w:r w:rsidRPr="006A0B2C">
              <w:rPr>
                <w:b/>
                <w:bCs/>
                <w:sz w:val="22"/>
                <w:szCs w:val="22"/>
              </w:rPr>
              <w:t>Fire precautions</w:t>
            </w:r>
            <w:r w:rsidRPr="006A0B2C">
              <w:rPr>
                <w:sz w:val="22"/>
                <w:szCs w:val="22"/>
              </w:rPr>
              <w:t xml:space="preserve"> – Is firefighting equipment in place and rubbish and combustible materials stored away from tents or structures?</w:t>
            </w:r>
          </w:p>
          <w:p w14:paraId="7B00A76B" w14:textId="2D91D25D" w:rsidR="00924CCE" w:rsidRPr="006A0B2C" w:rsidRDefault="00924CCE" w:rsidP="00CE2757">
            <w:pPr>
              <w:pStyle w:val="BodyText"/>
              <w:tabs>
                <w:tab w:val="left" w:pos="3765"/>
              </w:tabs>
              <w:rPr>
                <w:sz w:val="22"/>
                <w:szCs w:val="22"/>
              </w:rPr>
            </w:pPr>
          </w:p>
        </w:tc>
        <w:tc>
          <w:tcPr>
            <w:tcW w:w="1555" w:type="dxa"/>
          </w:tcPr>
          <w:p w14:paraId="6323A217" w14:textId="77777777" w:rsidR="00924CCE" w:rsidRPr="006A0B2C" w:rsidRDefault="00924CCE" w:rsidP="00CE2757">
            <w:pPr>
              <w:pStyle w:val="BodyText"/>
              <w:tabs>
                <w:tab w:val="left" w:pos="3765"/>
              </w:tabs>
              <w:rPr>
                <w:sz w:val="22"/>
                <w:szCs w:val="22"/>
              </w:rPr>
            </w:pPr>
          </w:p>
        </w:tc>
      </w:tr>
      <w:tr w:rsidR="00924CCE" w:rsidRPr="006A0B2C" w14:paraId="51C1DD61" w14:textId="77777777" w:rsidTr="00C044EA">
        <w:tc>
          <w:tcPr>
            <w:tcW w:w="7933" w:type="dxa"/>
          </w:tcPr>
          <w:p w14:paraId="02BA48C1" w14:textId="77777777" w:rsidR="00924CCE" w:rsidRPr="006A0B2C" w:rsidRDefault="00924CCE" w:rsidP="00CE2757">
            <w:pPr>
              <w:pStyle w:val="BodyText"/>
              <w:tabs>
                <w:tab w:val="left" w:pos="3765"/>
              </w:tabs>
              <w:rPr>
                <w:sz w:val="22"/>
                <w:szCs w:val="22"/>
              </w:rPr>
            </w:pPr>
            <w:r w:rsidRPr="006A0B2C">
              <w:rPr>
                <w:b/>
                <w:bCs/>
                <w:sz w:val="22"/>
                <w:szCs w:val="22"/>
              </w:rPr>
              <w:t>Toilet accommodation</w:t>
            </w:r>
            <w:r w:rsidRPr="006A0B2C">
              <w:rPr>
                <w:sz w:val="22"/>
                <w:szCs w:val="22"/>
              </w:rPr>
              <w:t xml:space="preserve"> – Is clearly marked toilet accommodation available (including for disabled); have arrangements been made to </w:t>
            </w:r>
            <w:r w:rsidRPr="006A0B2C">
              <w:rPr>
                <w:sz w:val="22"/>
                <w:szCs w:val="22"/>
              </w:rPr>
              <w:lastRenderedPageBreak/>
              <w:t>service them during the event?</w:t>
            </w:r>
          </w:p>
          <w:p w14:paraId="4DFBC912" w14:textId="5441FE01" w:rsidR="00924CCE" w:rsidRPr="006A0B2C" w:rsidRDefault="00924CCE" w:rsidP="00CE2757">
            <w:pPr>
              <w:pStyle w:val="BodyText"/>
              <w:tabs>
                <w:tab w:val="left" w:pos="3765"/>
              </w:tabs>
              <w:rPr>
                <w:sz w:val="22"/>
                <w:szCs w:val="22"/>
              </w:rPr>
            </w:pPr>
          </w:p>
        </w:tc>
        <w:tc>
          <w:tcPr>
            <w:tcW w:w="1555" w:type="dxa"/>
          </w:tcPr>
          <w:p w14:paraId="4F5D84F0" w14:textId="77777777" w:rsidR="00924CCE" w:rsidRPr="006A0B2C" w:rsidRDefault="00924CCE" w:rsidP="00CE2757">
            <w:pPr>
              <w:pStyle w:val="BodyText"/>
              <w:tabs>
                <w:tab w:val="left" w:pos="3765"/>
              </w:tabs>
              <w:rPr>
                <w:sz w:val="22"/>
                <w:szCs w:val="22"/>
              </w:rPr>
            </w:pPr>
          </w:p>
        </w:tc>
      </w:tr>
      <w:tr w:rsidR="00924CCE" w:rsidRPr="006A0B2C" w14:paraId="76BB0265" w14:textId="77777777" w:rsidTr="00C044EA">
        <w:tc>
          <w:tcPr>
            <w:tcW w:w="7933" w:type="dxa"/>
          </w:tcPr>
          <w:p w14:paraId="15B9E56E" w14:textId="77777777" w:rsidR="00924CCE" w:rsidRPr="006A0B2C" w:rsidRDefault="00924CCE" w:rsidP="00CE2757">
            <w:pPr>
              <w:pStyle w:val="BodyText"/>
              <w:tabs>
                <w:tab w:val="left" w:pos="3765"/>
              </w:tabs>
              <w:rPr>
                <w:sz w:val="22"/>
                <w:szCs w:val="22"/>
              </w:rPr>
            </w:pPr>
            <w:r w:rsidRPr="006A0B2C">
              <w:rPr>
                <w:b/>
                <w:bCs/>
                <w:sz w:val="22"/>
                <w:szCs w:val="22"/>
              </w:rPr>
              <w:t xml:space="preserve">Rubbish </w:t>
            </w:r>
            <w:r w:rsidRPr="006A0B2C">
              <w:rPr>
                <w:sz w:val="22"/>
                <w:szCs w:val="22"/>
              </w:rPr>
              <w:t>– Are there sufficient rubbish bins around the site and arrangements in place to empty them during the event?</w:t>
            </w:r>
          </w:p>
          <w:p w14:paraId="27A7F884" w14:textId="15A929EB" w:rsidR="00924CCE" w:rsidRPr="006A0B2C" w:rsidRDefault="00924CCE" w:rsidP="00CE2757">
            <w:pPr>
              <w:pStyle w:val="BodyText"/>
              <w:tabs>
                <w:tab w:val="left" w:pos="3765"/>
              </w:tabs>
              <w:rPr>
                <w:sz w:val="22"/>
                <w:szCs w:val="22"/>
              </w:rPr>
            </w:pPr>
          </w:p>
        </w:tc>
        <w:tc>
          <w:tcPr>
            <w:tcW w:w="1555" w:type="dxa"/>
          </w:tcPr>
          <w:p w14:paraId="71F59DFE" w14:textId="77777777" w:rsidR="00924CCE" w:rsidRPr="006A0B2C" w:rsidRDefault="00924CCE" w:rsidP="00CE2757">
            <w:pPr>
              <w:pStyle w:val="BodyText"/>
              <w:tabs>
                <w:tab w:val="left" w:pos="3765"/>
              </w:tabs>
              <w:rPr>
                <w:sz w:val="22"/>
                <w:szCs w:val="22"/>
              </w:rPr>
            </w:pPr>
          </w:p>
        </w:tc>
      </w:tr>
    </w:tbl>
    <w:p w14:paraId="3F4EA6C0" w14:textId="17A36443" w:rsidR="00924CCE" w:rsidRPr="006A0B2C" w:rsidRDefault="00924CCE" w:rsidP="00CE2757">
      <w:pPr>
        <w:pStyle w:val="BodyText"/>
        <w:tabs>
          <w:tab w:val="left" w:pos="3765"/>
        </w:tabs>
        <w:rPr>
          <w:sz w:val="22"/>
          <w:szCs w:val="22"/>
        </w:rPr>
      </w:pPr>
    </w:p>
    <w:p w14:paraId="1656F59C" w14:textId="77777777" w:rsidR="00186BDF" w:rsidRDefault="00186BDF">
      <w:pPr>
        <w:spacing w:after="160" w:line="259" w:lineRule="auto"/>
        <w:rPr>
          <w:rFonts w:eastAsiaTheme="majorEastAsia" w:cstheme="majorBidi"/>
          <w:b/>
          <w:sz w:val="28"/>
          <w:szCs w:val="26"/>
        </w:rPr>
      </w:pPr>
      <w:bookmarkStart w:id="28" w:name="_Toc112245149"/>
      <w:r>
        <w:br w:type="page"/>
      </w:r>
    </w:p>
    <w:p w14:paraId="724A13C3" w14:textId="24BD89AA" w:rsidR="00924CCE" w:rsidRDefault="00B532EB" w:rsidP="00B532EB">
      <w:pPr>
        <w:pStyle w:val="Heading2"/>
      </w:pPr>
      <w:r>
        <w:lastRenderedPageBreak/>
        <w:t>Stewards’ duties</w:t>
      </w:r>
      <w:bookmarkEnd w:id="28"/>
    </w:p>
    <w:p w14:paraId="31D1C00C" w14:textId="56C149E0" w:rsidR="00B532EB" w:rsidRPr="006A0B2C" w:rsidRDefault="00B532EB" w:rsidP="00CE2757">
      <w:pPr>
        <w:pStyle w:val="BodyText"/>
        <w:tabs>
          <w:tab w:val="left" w:pos="3765"/>
        </w:tabs>
        <w:rPr>
          <w:sz w:val="22"/>
          <w:szCs w:val="22"/>
        </w:rPr>
      </w:pPr>
    </w:p>
    <w:p w14:paraId="36AEDA1E" w14:textId="6DE509D6" w:rsidR="00B532EB" w:rsidRPr="006A0B2C" w:rsidRDefault="00B532EB" w:rsidP="00B532EB">
      <w:pPr>
        <w:pStyle w:val="BodyText"/>
        <w:tabs>
          <w:tab w:val="left" w:pos="3765"/>
        </w:tabs>
        <w:rPr>
          <w:sz w:val="22"/>
          <w:szCs w:val="22"/>
        </w:rPr>
      </w:pPr>
      <w:r w:rsidRPr="006A0B2C">
        <w:rPr>
          <w:sz w:val="22"/>
          <w:szCs w:val="22"/>
        </w:rPr>
        <w:t>Stewards should:</w:t>
      </w:r>
    </w:p>
    <w:p w14:paraId="06B74CC2" w14:textId="77777777" w:rsidR="00B532EB" w:rsidRPr="006A0B2C" w:rsidRDefault="00B532EB" w:rsidP="00B532EB">
      <w:pPr>
        <w:pStyle w:val="BodyText"/>
        <w:tabs>
          <w:tab w:val="left" w:pos="3765"/>
        </w:tabs>
        <w:rPr>
          <w:sz w:val="22"/>
          <w:szCs w:val="22"/>
        </w:rPr>
      </w:pPr>
    </w:p>
    <w:p w14:paraId="6CF28A96" w14:textId="21BFBDAC" w:rsidR="00B532EB" w:rsidRPr="006A0B2C" w:rsidRDefault="00B532EB" w:rsidP="00B532EB">
      <w:pPr>
        <w:pStyle w:val="BodyText"/>
        <w:tabs>
          <w:tab w:val="left" w:pos="3765"/>
        </w:tabs>
        <w:ind w:left="720" w:hanging="720"/>
        <w:rPr>
          <w:sz w:val="22"/>
          <w:szCs w:val="22"/>
        </w:rPr>
      </w:pPr>
      <w:r w:rsidRPr="006A0B2C">
        <w:rPr>
          <w:sz w:val="22"/>
          <w:szCs w:val="22"/>
        </w:rPr>
        <w:t>•</w:t>
      </w:r>
      <w:r w:rsidRPr="006A0B2C">
        <w:rPr>
          <w:sz w:val="22"/>
          <w:szCs w:val="22"/>
        </w:rPr>
        <w:tab/>
        <w:t>be able to undertake the physical tasks required of the job</w:t>
      </w:r>
    </w:p>
    <w:p w14:paraId="2FBB8698" w14:textId="77777777" w:rsidR="00B532EB" w:rsidRPr="006A0B2C" w:rsidRDefault="00B532EB" w:rsidP="00B532EB">
      <w:pPr>
        <w:pStyle w:val="BodyText"/>
        <w:tabs>
          <w:tab w:val="left" w:pos="3765"/>
        </w:tabs>
        <w:ind w:left="720" w:hanging="720"/>
        <w:rPr>
          <w:sz w:val="22"/>
          <w:szCs w:val="22"/>
        </w:rPr>
      </w:pPr>
    </w:p>
    <w:p w14:paraId="4827307D" w14:textId="412D1268" w:rsidR="00B532EB" w:rsidRPr="006A0B2C" w:rsidRDefault="00B532EB" w:rsidP="00B532EB">
      <w:pPr>
        <w:pStyle w:val="BodyText"/>
        <w:tabs>
          <w:tab w:val="left" w:pos="3765"/>
        </w:tabs>
        <w:ind w:left="720" w:hanging="720"/>
        <w:rPr>
          <w:sz w:val="22"/>
          <w:szCs w:val="22"/>
        </w:rPr>
      </w:pPr>
      <w:r w:rsidRPr="006A0B2C">
        <w:rPr>
          <w:sz w:val="22"/>
          <w:szCs w:val="22"/>
        </w:rPr>
        <w:t>•</w:t>
      </w:r>
      <w:r w:rsidRPr="006A0B2C">
        <w:rPr>
          <w:sz w:val="22"/>
          <w:szCs w:val="22"/>
        </w:rPr>
        <w:tab/>
        <w:t>be suitably trained and competent to carry out their duties effectively</w:t>
      </w:r>
    </w:p>
    <w:p w14:paraId="227BF8E3" w14:textId="77777777" w:rsidR="00B532EB" w:rsidRPr="006A0B2C" w:rsidRDefault="00B532EB" w:rsidP="00B532EB">
      <w:pPr>
        <w:pStyle w:val="BodyText"/>
        <w:tabs>
          <w:tab w:val="left" w:pos="3765"/>
        </w:tabs>
        <w:ind w:left="720" w:hanging="720"/>
        <w:rPr>
          <w:sz w:val="22"/>
          <w:szCs w:val="22"/>
        </w:rPr>
      </w:pPr>
    </w:p>
    <w:p w14:paraId="0907EF44" w14:textId="5D4A847B" w:rsidR="00B532EB" w:rsidRPr="006A0B2C" w:rsidRDefault="00B532EB" w:rsidP="00B532EB">
      <w:pPr>
        <w:pStyle w:val="BodyText"/>
        <w:tabs>
          <w:tab w:val="left" w:pos="3765"/>
        </w:tabs>
        <w:ind w:left="720" w:hanging="720"/>
        <w:rPr>
          <w:sz w:val="22"/>
          <w:szCs w:val="22"/>
        </w:rPr>
      </w:pPr>
      <w:r w:rsidRPr="006A0B2C">
        <w:rPr>
          <w:sz w:val="22"/>
          <w:szCs w:val="22"/>
        </w:rPr>
        <w:t>•</w:t>
      </w:r>
      <w:r w:rsidRPr="006A0B2C">
        <w:rPr>
          <w:sz w:val="22"/>
          <w:szCs w:val="22"/>
        </w:rPr>
        <w:tab/>
        <w:t>receive verbal or written instructions of their duties and, where appropriate, a checklist and a layout plan showing the key features of the site</w:t>
      </w:r>
    </w:p>
    <w:p w14:paraId="1072AC2B" w14:textId="77777777" w:rsidR="00B532EB" w:rsidRPr="006A0B2C" w:rsidRDefault="00B532EB" w:rsidP="00B532EB">
      <w:pPr>
        <w:pStyle w:val="BodyText"/>
        <w:tabs>
          <w:tab w:val="left" w:pos="3765"/>
        </w:tabs>
        <w:ind w:left="720" w:hanging="720"/>
        <w:rPr>
          <w:sz w:val="22"/>
          <w:szCs w:val="22"/>
        </w:rPr>
      </w:pPr>
    </w:p>
    <w:p w14:paraId="1A43A465" w14:textId="60F3973E" w:rsidR="00B532EB" w:rsidRPr="006A0B2C" w:rsidRDefault="00B532EB" w:rsidP="00B532EB">
      <w:pPr>
        <w:pStyle w:val="BodyText"/>
        <w:tabs>
          <w:tab w:val="left" w:pos="3765"/>
        </w:tabs>
        <w:ind w:left="720" w:hanging="720"/>
        <w:rPr>
          <w:sz w:val="22"/>
          <w:szCs w:val="22"/>
        </w:rPr>
      </w:pPr>
      <w:r w:rsidRPr="006A0B2C">
        <w:rPr>
          <w:sz w:val="22"/>
          <w:szCs w:val="22"/>
        </w:rPr>
        <w:t>•</w:t>
      </w:r>
      <w:r w:rsidRPr="006A0B2C">
        <w:rPr>
          <w:sz w:val="22"/>
          <w:szCs w:val="22"/>
        </w:rPr>
        <w:tab/>
        <w:t>receive a final briefing of their duties on the day of the event, particularly about communicating with supervisors and others in the event of an emergency</w:t>
      </w:r>
    </w:p>
    <w:p w14:paraId="30068811" w14:textId="77777777" w:rsidR="00B532EB" w:rsidRPr="006A0B2C" w:rsidRDefault="00B532EB" w:rsidP="00B532EB">
      <w:pPr>
        <w:pStyle w:val="BodyText"/>
        <w:tabs>
          <w:tab w:val="left" w:pos="3765"/>
        </w:tabs>
        <w:ind w:left="720" w:hanging="720"/>
        <w:rPr>
          <w:sz w:val="22"/>
          <w:szCs w:val="22"/>
        </w:rPr>
      </w:pPr>
    </w:p>
    <w:p w14:paraId="059EB1B2" w14:textId="3D45A0D0" w:rsidR="00B532EB" w:rsidRPr="006A0B2C" w:rsidRDefault="00B532EB" w:rsidP="00B532EB">
      <w:pPr>
        <w:pStyle w:val="BodyText"/>
        <w:tabs>
          <w:tab w:val="left" w:pos="3765"/>
        </w:tabs>
        <w:ind w:left="720" w:hanging="720"/>
        <w:rPr>
          <w:sz w:val="22"/>
          <w:szCs w:val="22"/>
        </w:rPr>
      </w:pPr>
      <w:r w:rsidRPr="006A0B2C">
        <w:rPr>
          <w:sz w:val="22"/>
          <w:szCs w:val="22"/>
        </w:rPr>
        <w:t>•</w:t>
      </w:r>
      <w:r w:rsidRPr="006A0B2C">
        <w:rPr>
          <w:sz w:val="22"/>
          <w:szCs w:val="22"/>
        </w:rPr>
        <w:tab/>
        <w:t>be easily identifiable (that is, wearing jackets or tabards)</w:t>
      </w:r>
    </w:p>
    <w:p w14:paraId="3413B203" w14:textId="77777777" w:rsidR="00B532EB" w:rsidRPr="006A0B2C" w:rsidRDefault="00B532EB" w:rsidP="00B532EB">
      <w:pPr>
        <w:pStyle w:val="BodyText"/>
        <w:tabs>
          <w:tab w:val="left" w:pos="3765"/>
        </w:tabs>
        <w:ind w:left="720" w:hanging="720"/>
        <w:rPr>
          <w:sz w:val="22"/>
          <w:szCs w:val="22"/>
        </w:rPr>
      </w:pPr>
    </w:p>
    <w:p w14:paraId="72A0E757" w14:textId="201680E6" w:rsidR="00B532EB" w:rsidRPr="006A0B2C" w:rsidRDefault="00B532EB" w:rsidP="00B532EB">
      <w:pPr>
        <w:pStyle w:val="BodyText"/>
        <w:tabs>
          <w:tab w:val="left" w:pos="3765"/>
        </w:tabs>
        <w:ind w:left="720" w:hanging="720"/>
        <w:rPr>
          <w:sz w:val="22"/>
          <w:szCs w:val="22"/>
        </w:rPr>
      </w:pPr>
      <w:r w:rsidRPr="006A0B2C">
        <w:rPr>
          <w:sz w:val="22"/>
          <w:szCs w:val="22"/>
        </w:rPr>
        <w:t>•</w:t>
      </w:r>
      <w:r w:rsidRPr="006A0B2C">
        <w:rPr>
          <w:sz w:val="22"/>
          <w:szCs w:val="22"/>
        </w:rPr>
        <w:tab/>
        <w:t>know the layout of the site and be able to assist the public by giving information about the available facilities, remembering especially people with disabilities</w:t>
      </w:r>
    </w:p>
    <w:p w14:paraId="21D7F509" w14:textId="77777777" w:rsidR="00B532EB" w:rsidRPr="006A0B2C" w:rsidRDefault="00B532EB" w:rsidP="00B532EB">
      <w:pPr>
        <w:pStyle w:val="BodyText"/>
        <w:tabs>
          <w:tab w:val="left" w:pos="3765"/>
        </w:tabs>
        <w:ind w:left="720" w:hanging="720"/>
        <w:rPr>
          <w:sz w:val="22"/>
          <w:szCs w:val="22"/>
        </w:rPr>
      </w:pPr>
    </w:p>
    <w:p w14:paraId="74E01AA1" w14:textId="526002A2" w:rsidR="00B532EB" w:rsidRPr="006A0B2C" w:rsidRDefault="00B532EB" w:rsidP="00B532EB">
      <w:pPr>
        <w:pStyle w:val="BodyText"/>
        <w:tabs>
          <w:tab w:val="left" w:pos="3765"/>
        </w:tabs>
        <w:ind w:left="720" w:hanging="720"/>
        <w:rPr>
          <w:sz w:val="22"/>
          <w:szCs w:val="22"/>
        </w:rPr>
      </w:pPr>
      <w:r w:rsidRPr="006A0B2C">
        <w:rPr>
          <w:sz w:val="22"/>
          <w:szCs w:val="22"/>
        </w:rPr>
        <w:t>•</w:t>
      </w:r>
      <w:r w:rsidRPr="006A0B2C">
        <w:rPr>
          <w:sz w:val="22"/>
          <w:szCs w:val="22"/>
        </w:rPr>
        <w:tab/>
        <w:t>be aware of the location of the entrances and exits in use on the day, first aid posts and firefighting equipment</w:t>
      </w:r>
    </w:p>
    <w:p w14:paraId="546A93D0" w14:textId="77777777" w:rsidR="00B532EB" w:rsidRPr="006A0B2C" w:rsidRDefault="00B532EB" w:rsidP="00B532EB">
      <w:pPr>
        <w:pStyle w:val="BodyText"/>
        <w:tabs>
          <w:tab w:val="left" w:pos="3765"/>
        </w:tabs>
        <w:ind w:left="720" w:hanging="720"/>
        <w:rPr>
          <w:sz w:val="22"/>
          <w:szCs w:val="22"/>
        </w:rPr>
      </w:pPr>
    </w:p>
    <w:p w14:paraId="17B5802F" w14:textId="243F560A" w:rsidR="00B532EB" w:rsidRPr="006A0B2C" w:rsidRDefault="00B532EB" w:rsidP="00B532EB">
      <w:pPr>
        <w:pStyle w:val="BodyText"/>
        <w:tabs>
          <w:tab w:val="left" w:pos="3765"/>
        </w:tabs>
        <w:ind w:left="720" w:hanging="720"/>
        <w:rPr>
          <w:sz w:val="22"/>
          <w:szCs w:val="22"/>
        </w:rPr>
      </w:pPr>
      <w:r w:rsidRPr="006A0B2C">
        <w:rPr>
          <w:sz w:val="22"/>
          <w:szCs w:val="22"/>
        </w:rPr>
        <w:t>•</w:t>
      </w:r>
      <w:r w:rsidRPr="006A0B2C">
        <w:rPr>
          <w:sz w:val="22"/>
          <w:szCs w:val="22"/>
        </w:rPr>
        <w:tab/>
        <w:t>know the ticketing arrangements and be aware of the routes in and out for any celebrities</w:t>
      </w:r>
    </w:p>
    <w:p w14:paraId="29035AF3" w14:textId="77777777" w:rsidR="00B532EB" w:rsidRPr="006A0B2C" w:rsidRDefault="00B532EB" w:rsidP="00B532EB">
      <w:pPr>
        <w:pStyle w:val="BodyText"/>
        <w:tabs>
          <w:tab w:val="left" w:pos="3765"/>
        </w:tabs>
        <w:ind w:left="720" w:hanging="720"/>
        <w:rPr>
          <w:sz w:val="22"/>
          <w:szCs w:val="22"/>
        </w:rPr>
      </w:pPr>
    </w:p>
    <w:p w14:paraId="00C4E7E2" w14:textId="2CD48078" w:rsidR="00B532EB" w:rsidRPr="006A0B2C" w:rsidRDefault="00B532EB" w:rsidP="00B532EB">
      <w:pPr>
        <w:pStyle w:val="BodyText"/>
        <w:tabs>
          <w:tab w:val="left" w:pos="3765"/>
        </w:tabs>
        <w:ind w:left="720" w:hanging="720"/>
        <w:rPr>
          <w:sz w:val="22"/>
          <w:szCs w:val="22"/>
        </w:rPr>
      </w:pPr>
      <w:r w:rsidRPr="006A0B2C">
        <w:rPr>
          <w:sz w:val="22"/>
          <w:szCs w:val="22"/>
        </w:rPr>
        <w:t>•</w:t>
      </w:r>
      <w:r w:rsidRPr="006A0B2C">
        <w:rPr>
          <w:sz w:val="22"/>
          <w:szCs w:val="22"/>
        </w:rPr>
        <w:tab/>
        <w:t>be provided with torches where the event is likely to go on beyond dusk and test this and any other equipment issued to them prior to the event</w:t>
      </w:r>
    </w:p>
    <w:p w14:paraId="1D008725" w14:textId="77777777" w:rsidR="00B532EB" w:rsidRPr="006A0B2C" w:rsidRDefault="00B532EB" w:rsidP="00B532EB">
      <w:pPr>
        <w:pStyle w:val="BodyText"/>
        <w:tabs>
          <w:tab w:val="left" w:pos="3765"/>
        </w:tabs>
        <w:ind w:left="720" w:hanging="720"/>
        <w:rPr>
          <w:sz w:val="22"/>
          <w:szCs w:val="22"/>
        </w:rPr>
      </w:pPr>
    </w:p>
    <w:p w14:paraId="384D5934" w14:textId="7AACEFC5" w:rsidR="00B532EB" w:rsidRPr="006A0B2C" w:rsidRDefault="00B532EB" w:rsidP="00B532EB">
      <w:pPr>
        <w:pStyle w:val="BodyText"/>
        <w:numPr>
          <w:ilvl w:val="0"/>
          <w:numId w:val="43"/>
        </w:numPr>
        <w:tabs>
          <w:tab w:val="left" w:pos="3765"/>
        </w:tabs>
        <w:rPr>
          <w:b/>
          <w:bCs/>
          <w:sz w:val="22"/>
          <w:szCs w:val="22"/>
        </w:rPr>
      </w:pPr>
      <w:r w:rsidRPr="006A0B2C">
        <w:rPr>
          <w:b/>
          <w:bCs/>
          <w:sz w:val="22"/>
          <w:szCs w:val="22"/>
        </w:rPr>
        <w:t>patrol their allotted areas, being on constant watch for emergencies, and be aware of the actions to take, paying particular attention to:</w:t>
      </w:r>
    </w:p>
    <w:p w14:paraId="0A63FF2A" w14:textId="77777777" w:rsidR="00B532EB" w:rsidRPr="006A0B2C" w:rsidRDefault="00B532EB" w:rsidP="00B532EB">
      <w:pPr>
        <w:pStyle w:val="BodyText"/>
        <w:tabs>
          <w:tab w:val="left" w:pos="3765"/>
        </w:tabs>
        <w:ind w:left="720" w:hanging="720"/>
        <w:rPr>
          <w:sz w:val="22"/>
          <w:szCs w:val="22"/>
        </w:rPr>
      </w:pPr>
    </w:p>
    <w:p w14:paraId="3940B331" w14:textId="5321AA08" w:rsidR="00B532EB" w:rsidRPr="006A0B2C" w:rsidRDefault="00B532EB" w:rsidP="00B532EB">
      <w:pPr>
        <w:pStyle w:val="BodyText"/>
        <w:numPr>
          <w:ilvl w:val="0"/>
          <w:numId w:val="45"/>
        </w:numPr>
        <w:tabs>
          <w:tab w:val="left" w:pos="3765"/>
        </w:tabs>
        <w:ind w:left="1080"/>
        <w:rPr>
          <w:sz w:val="22"/>
          <w:szCs w:val="22"/>
        </w:rPr>
      </w:pPr>
      <w:r w:rsidRPr="006A0B2C">
        <w:rPr>
          <w:sz w:val="22"/>
          <w:szCs w:val="22"/>
        </w:rPr>
        <w:t>any potential hazards (such as squeeze points) near their location</w:t>
      </w:r>
    </w:p>
    <w:p w14:paraId="02273CD7" w14:textId="77777777" w:rsidR="00B532EB" w:rsidRPr="006A0B2C" w:rsidRDefault="00B532EB" w:rsidP="00B532EB">
      <w:pPr>
        <w:pStyle w:val="BodyText"/>
        <w:tabs>
          <w:tab w:val="left" w:pos="3765"/>
        </w:tabs>
        <w:ind w:left="717" w:hanging="357"/>
        <w:rPr>
          <w:sz w:val="22"/>
          <w:szCs w:val="22"/>
        </w:rPr>
      </w:pPr>
    </w:p>
    <w:p w14:paraId="3655B602" w14:textId="3FABCE04" w:rsidR="00B532EB" w:rsidRPr="006A0B2C" w:rsidRDefault="00B532EB" w:rsidP="00B532EB">
      <w:pPr>
        <w:pStyle w:val="BodyText"/>
        <w:numPr>
          <w:ilvl w:val="0"/>
          <w:numId w:val="45"/>
        </w:numPr>
        <w:tabs>
          <w:tab w:val="left" w:pos="3765"/>
        </w:tabs>
        <w:ind w:left="1080"/>
        <w:rPr>
          <w:sz w:val="22"/>
          <w:szCs w:val="22"/>
        </w:rPr>
      </w:pPr>
      <w:r w:rsidRPr="006A0B2C">
        <w:rPr>
          <w:sz w:val="22"/>
          <w:szCs w:val="22"/>
        </w:rPr>
        <w:t>ensuring that overcrowding does not occur in any part of the site</w:t>
      </w:r>
    </w:p>
    <w:p w14:paraId="11344386" w14:textId="77777777" w:rsidR="00B532EB" w:rsidRPr="006A0B2C" w:rsidRDefault="00B532EB" w:rsidP="00B532EB">
      <w:pPr>
        <w:pStyle w:val="BodyText"/>
        <w:tabs>
          <w:tab w:val="left" w:pos="3765"/>
        </w:tabs>
        <w:ind w:left="717" w:hanging="357"/>
        <w:rPr>
          <w:sz w:val="22"/>
          <w:szCs w:val="22"/>
        </w:rPr>
      </w:pPr>
    </w:p>
    <w:p w14:paraId="1D0F192A" w14:textId="6648BB1E" w:rsidR="00B532EB" w:rsidRPr="006A0B2C" w:rsidRDefault="00B532EB" w:rsidP="00B532EB">
      <w:pPr>
        <w:pStyle w:val="BodyText"/>
        <w:numPr>
          <w:ilvl w:val="0"/>
          <w:numId w:val="45"/>
        </w:numPr>
        <w:tabs>
          <w:tab w:val="left" w:pos="3765"/>
        </w:tabs>
        <w:ind w:left="1080"/>
        <w:rPr>
          <w:sz w:val="22"/>
          <w:szCs w:val="22"/>
        </w:rPr>
      </w:pPr>
      <w:r w:rsidRPr="006A0B2C">
        <w:rPr>
          <w:sz w:val="22"/>
          <w:szCs w:val="22"/>
        </w:rPr>
        <w:t>preventing the public from climbing fences, barriers, lighting and sound towers, equipment and so on</w:t>
      </w:r>
    </w:p>
    <w:p w14:paraId="67451D8C" w14:textId="77777777" w:rsidR="00B532EB" w:rsidRPr="006A0B2C" w:rsidRDefault="00B532EB" w:rsidP="00B532EB">
      <w:pPr>
        <w:pStyle w:val="BodyText"/>
        <w:tabs>
          <w:tab w:val="left" w:pos="3765"/>
        </w:tabs>
        <w:ind w:left="717" w:hanging="357"/>
        <w:rPr>
          <w:sz w:val="22"/>
          <w:szCs w:val="22"/>
        </w:rPr>
      </w:pPr>
    </w:p>
    <w:p w14:paraId="618B7406" w14:textId="29622D8A" w:rsidR="00B532EB" w:rsidRPr="006A0B2C" w:rsidRDefault="00B532EB" w:rsidP="00B532EB">
      <w:pPr>
        <w:pStyle w:val="BodyText"/>
        <w:numPr>
          <w:ilvl w:val="0"/>
          <w:numId w:val="45"/>
        </w:numPr>
        <w:tabs>
          <w:tab w:val="left" w:pos="3765"/>
        </w:tabs>
        <w:ind w:left="1080"/>
        <w:rPr>
          <w:sz w:val="22"/>
          <w:szCs w:val="22"/>
        </w:rPr>
      </w:pPr>
      <w:r w:rsidRPr="006A0B2C">
        <w:rPr>
          <w:sz w:val="22"/>
          <w:szCs w:val="22"/>
        </w:rPr>
        <w:t xml:space="preserve">ensuring that circulation areas and exits (including entrances and exits for emergency services) are </w:t>
      </w:r>
      <w:proofErr w:type="gramStart"/>
      <w:r w:rsidRPr="006A0B2C">
        <w:rPr>
          <w:sz w:val="22"/>
          <w:szCs w:val="22"/>
        </w:rPr>
        <w:t>kept clear at all times</w:t>
      </w:r>
      <w:proofErr w:type="gramEnd"/>
      <w:r w:rsidRPr="006A0B2C">
        <w:rPr>
          <w:sz w:val="22"/>
          <w:szCs w:val="22"/>
        </w:rPr>
        <w:t>. This can be particularly important at indoor events where visitors may well park their cars outside halls across exit doors or routes from the building</w:t>
      </w:r>
    </w:p>
    <w:p w14:paraId="3DEF0729" w14:textId="77777777" w:rsidR="00B532EB" w:rsidRPr="006A0B2C" w:rsidRDefault="00B532EB" w:rsidP="00B532EB">
      <w:pPr>
        <w:pStyle w:val="BodyText"/>
        <w:tabs>
          <w:tab w:val="left" w:pos="3765"/>
        </w:tabs>
        <w:ind w:left="1077" w:hanging="357"/>
        <w:rPr>
          <w:sz w:val="22"/>
          <w:szCs w:val="22"/>
        </w:rPr>
      </w:pPr>
    </w:p>
    <w:p w14:paraId="503BF515" w14:textId="67DFF6C7" w:rsidR="00B532EB" w:rsidRPr="006A0B2C" w:rsidRDefault="00B532EB" w:rsidP="00B532EB">
      <w:pPr>
        <w:pStyle w:val="BodyText"/>
        <w:numPr>
          <w:ilvl w:val="0"/>
          <w:numId w:val="44"/>
        </w:numPr>
        <w:tabs>
          <w:tab w:val="left" w:pos="3765"/>
        </w:tabs>
        <w:ind w:left="720" w:hanging="720"/>
        <w:rPr>
          <w:sz w:val="22"/>
          <w:szCs w:val="22"/>
        </w:rPr>
      </w:pPr>
      <w:r w:rsidRPr="006A0B2C">
        <w:rPr>
          <w:sz w:val="22"/>
          <w:szCs w:val="22"/>
        </w:rPr>
        <w:t xml:space="preserve">know, </w:t>
      </w:r>
      <w:proofErr w:type="gramStart"/>
      <w:r w:rsidRPr="006A0B2C">
        <w:rPr>
          <w:sz w:val="22"/>
          <w:szCs w:val="22"/>
        </w:rPr>
        <w:t>understand</w:t>
      </w:r>
      <w:proofErr w:type="gramEnd"/>
      <w:r w:rsidRPr="006A0B2C">
        <w:rPr>
          <w:sz w:val="22"/>
          <w:szCs w:val="22"/>
        </w:rPr>
        <w:t xml:space="preserve"> and have practised their specific duties in an emergency and the arrangements for evacuating the public from the site, including the possible use of coded messages.</w:t>
      </w:r>
    </w:p>
    <w:p w14:paraId="23435105" w14:textId="77777777" w:rsidR="00B532EB" w:rsidRPr="006A0B2C" w:rsidRDefault="00B532EB" w:rsidP="00B532EB">
      <w:pPr>
        <w:pStyle w:val="BodyText"/>
        <w:tabs>
          <w:tab w:val="left" w:pos="3765"/>
        </w:tabs>
        <w:rPr>
          <w:sz w:val="22"/>
          <w:szCs w:val="22"/>
        </w:rPr>
      </w:pPr>
    </w:p>
    <w:sectPr w:rsidR="00B532EB" w:rsidRPr="006A0B2C" w:rsidSect="00711B39">
      <w:footerReference w:type="default" r:id="rId14"/>
      <w:pgSz w:w="11906" w:h="16838"/>
      <w:pgMar w:top="1440"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B4990" w14:textId="77777777" w:rsidR="008F6B42" w:rsidRDefault="008F6B42" w:rsidP="008F6B42">
      <w:r>
        <w:separator/>
      </w:r>
    </w:p>
  </w:endnote>
  <w:endnote w:type="continuationSeparator" w:id="0">
    <w:p w14:paraId="4A7D6930" w14:textId="77777777" w:rsidR="008F6B42" w:rsidRDefault="008F6B42" w:rsidP="008F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8756C" w14:textId="2848235D" w:rsidR="008F6B42" w:rsidRDefault="008F6B42">
    <w:pPr>
      <w:pStyle w:val="Footer"/>
    </w:pPr>
    <w:r>
      <w:t>Health and Safety Policy Annex M: A guide to organising safe events</w:t>
    </w:r>
    <w:r>
      <w:tab/>
    </w:r>
    <w:sdt>
      <w:sdtPr>
        <w:id w:val="-180454323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C7F26ED" w14:textId="77777777" w:rsidR="008F6B42" w:rsidRDefault="008F6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E794E" w14:textId="77777777" w:rsidR="008F6B42" w:rsidRDefault="008F6B42" w:rsidP="008F6B42">
      <w:r>
        <w:separator/>
      </w:r>
    </w:p>
  </w:footnote>
  <w:footnote w:type="continuationSeparator" w:id="0">
    <w:p w14:paraId="0A096059" w14:textId="77777777" w:rsidR="008F6B42" w:rsidRDefault="008F6B42" w:rsidP="008F6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BCDC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249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E2B8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3840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CE82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64F7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FCBE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84EF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E4C7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6A73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012B8"/>
    <w:multiLevelType w:val="multilevel"/>
    <w:tmpl w:val="2C6CB044"/>
    <w:styleLink w:val="WSNumberedStyle1"/>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bullet"/>
      <w:lvlText w:val=""/>
      <w:lvlJc w:val="left"/>
      <w:pPr>
        <w:ind w:left="1071" w:hanging="357"/>
      </w:pPr>
      <w:rPr>
        <w:rFonts w:ascii="Symbol" w:hAnsi="Symbol"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bullet"/>
      <w:lvlText w:val=""/>
      <w:lvlJc w:val="left"/>
      <w:pPr>
        <w:ind w:left="2142" w:hanging="357"/>
      </w:pPr>
      <w:rPr>
        <w:rFonts w:ascii="Symbol" w:hAnsi="Symbol"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bullet"/>
      <w:lvlText w:val=""/>
      <w:lvlJc w:val="left"/>
      <w:pPr>
        <w:ind w:left="3213" w:hanging="357"/>
      </w:pPr>
      <w:rPr>
        <w:rFonts w:ascii="Symbol" w:hAnsi="Symbol" w:hint="default"/>
      </w:rPr>
    </w:lvl>
  </w:abstractNum>
  <w:abstractNum w:abstractNumId="11" w15:restartNumberingAfterBreak="0">
    <w:nsid w:val="0BF30B20"/>
    <w:multiLevelType w:val="multilevel"/>
    <w:tmpl w:val="FA563E8A"/>
    <w:numStyleLink w:val="WSNumberedStyle2"/>
  </w:abstractNum>
  <w:abstractNum w:abstractNumId="12" w15:restartNumberingAfterBreak="0">
    <w:nsid w:val="0C07095F"/>
    <w:multiLevelType w:val="hybridMultilevel"/>
    <w:tmpl w:val="5A60672A"/>
    <w:lvl w:ilvl="0" w:tplc="3FDE7D1C">
      <w:numFmt w:val="bullet"/>
      <w:lvlText w:val="•"/>
      <w:lvlJc w:val="left"/>
      <w:pPr>
        <w:ind w:left="1080" w:hanging="720"/>
      </w:pPr>
      <w:rPr>
        <w:rFonts w:ascii="Verdana" w:eastAsiaTheme="minorHAnsi" w:hAnsi="Verdana"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DD2722C"/>
    <w:multiLevelType w:val="multilevel"/>
    <w:tmpl w:val="7E062008"/>
    <w:numStyleLink w:val="WSNumberedStyle3"/>
  </w:abstractNum>
  <w:abstractNum w:abstractNumId="14" w15:restartNumberingAfterBreak="0">
    <w:nsid w:val="0E882F5C"/>
    <w:multiLevelType w:val="multilevel"/>
    <w:tmpl w:val="FA563E8A"/>
    <w:numStyleLink w:val="WSNumberedStyle2"/>
  </w:abstractNum>
  <w:abstractNum w:abstractNumId="15" w15:restartNumberingAfterBreak="0">
    <w:nsid w:val="12D520DD"/>
    <w:multiLevelType w:val="multilevel"/>
    <w:tmpl w:val="1ACC7B5A"/>
    <w:numStyleLink w:val="WSBulletStyle1"/>
  </w:abstractNum>
  <w:abstractNum w:abstractNumId="16" w15:restartNumberingAfterBreak="0">
    <w:nsid w:val="14B34D19"/>
    <w:multiLevelType w:val="multilevel"/>
    <w:tmpl w:val="1ACC7B5A"/>
    <w:numStyleLink w:val="WSBulletStyle1"/>
  </w:abstractNum>
  <w:abstractNum w:abstractNumId="17" w15:restartNumberingAfterBreak="0">
    <w:nsid w:val="19627568"/>
    <w:multiLevelType w:val="hybridMultilevel"/>
    <w:tmpl w:val="839EEA2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D365D12"/>
    <w:multiLevelType w:val="hybridMultilevel"/>
    <w:tmpl w:val="939413A0"/>
    <w:lvl w:ilvl="0" w:tplc="3FDE7D1C">
      <w:numFmt w:val="bullet"/>
      <w:lvlText w:val="•"/>
      <w:lvlJc w:val="left"/>
      <w:pPr>
        <w:ind w:left="720" w:hanging="720"/>
      </w:pPr>
      <w:rPr>
        <w:rFonts w:ascii="Verdana" w:eastAsiaTheme="minorHAnsi" w:hAnsi="Verdana"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D464A76"/>
    <w:multiLevelType w:val="hybridMultilevel"/>
    <w:tmpl w:val="89AC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513482"/>
    <w:multiLevelType w:val="hybridMultilevel"/>
    <w:tmpl w:val="1638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9E41DE"/>
    <w:multiLevelType w:val="hybridMultilevel"/>
    <w:tmpl w:val="6AA25876"/>
    <w:lvl w:ilvl="0" w:tplc="3FDE7D1C">
      <w:numFmt w:val="bullet"/>
      <w:lvlText w:val="•"/>
      <w:lvlJc w:val="left"/>
      <w:pPr>
        <w:ind w:left="1440" w:hanging="360"/>
      </w:pPr>
      <w:rPr>
        <w:rFonts w:ascii="Verdana" w:eastAsiaTheme="minorHAnsi" w:hAnsi="Verdan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03967A3"/>
    <w:multiLevelType w:val="multilevel"/>
    <w:tmpl w:val="FA563E8A"/>
    <w:numStyleLink w:val="WSNumberedStyle2"/>
  </w:abstractNum>
  <w:abstractNum w:abstractNumId="23" w15:restartNumberingAfterBreak="0">
    <w:nsid w:val="2A0C3698"/>
    <w:multiLevelType w:val="hybridMultilevel"/>
    <w:tmpl w:val="3F06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433AC5"/>
    <w:multiLevelType w:val="hybridMultilevel"/>
    <w:tmpl w:val="C8CE0FE4"/>
    <w:lvl w:ilvl="0" w:tplc="2CBEE0DE">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E87DF8"/>
    <w:multiLevelType w:val="multilevel"/>
    <w:tmpl w:val="7E062008"/>
    <w:numStyleLink w:val="WSNumberedStyle3"/>
  </w:abstractNum>
  <w:abstractNum w:abstractNumId="26" w15:restartNumberingAfterBreak="0">
    <w:nsid w:val="32507569"/>
    <w:multiLevelType w:val="hybridMultilevel"/>
    <w:tmpl w:val="26943F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2924DD6"/>
    <w:multiLevelType w:val="hybridMultilevel"/>
    <w:tmpl w:val="9E4445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0D34F4"/>
    <w:multiLevelType w:val="multilevel"/>
    <w:tmpl w:val="FA563E8A"/>
    <w:numStyleLink w:val="WSNumberedStyle2"/>
  </w:abstractNum>
  <w:abstractNum w:abstractNumId="29" w15:restartNumberingAfterBreak="0">
    <w:nsid w:val="397036AB"/>
    <w:multiLevelType w:val="hybridMultilevel"/>
    <w:tmpl w:val="7CCAD300"/>
    <w:lvl w:ilvl="0" w:tplc="08090001">
      <w:start w:val="1"/>
      <w:numFmt w:val="bullet"/>
      <w:lvlText w:val=""/>
      <w:lvlJc w:val="left"/>
      <w:pPr>
        <w:ind w:left="284" w:hanging="284"/>
      </w:pPr>
      <w:rPr>
        <w:rFonts w:ascii="Symbol" w:hAnsi="Symbol" w:hint="default"/>
      </w:rPr>
    </w:lvl>
    <w:lvl w:ilvl="1" w:tplc="1D500136">
      <w:start w:val="1"/>
      <w:numFmt w:val="bullet"/>
      <w:lvlText w:val="o"/>
      <w:lvlJc w:val="left"/>
      <w:pPr>
        <w:ind w:left="567" w:hanging="283"/>
      </w:pPr>
      <w:rPr>
        <w:rFonts w:ascii="Courier New" w:hAnsi="Courier New" w:hint="default"/>
      </w:rPr>
    </w:lvl>
    <w:lvl w:ilvl="2" w:tplc="79C8515E">
      <w:start w:val="1"/>
      <w:numFmt w:val="bullet"/>
      <w:lvlText w:val=""/>
      <w:lvlJc w:val="left"/>
      <w:pPr>
        <w:ind w:left="851" w:hanging="284"/>
      </w:pPr>
      <w:rPr>
        <w:rFonts w:ascii="Wingdings" w:hAnsi="Wingdings" w:hint="default"/>
      </w:rPr>
    </w:lvl>
    <w:lvl w:ilvl="3" w:tplc="6A8CD446">
      <w:start w:val="1"/>
      <w:numFmt w:val="bullet"/>
      <w:lvlText w:val=""/>
      <w:lvlJc w:val="left"/>
      <w:pPr>
        <w:ind w:left="1134" w:hanging="283"/>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7F1678"/>
    <w:multiLevelType w:val="hybridMultilevel"/>
    <w:tmpl w:val="62D4E850"/>
    <w:lvl w:ilvl="0" w:tplc="4566CBE8">
      <w:numFmt w:val="bullet"/>
      <w:lvlText w:val="•"/>
      <w:lvlJc w:val="left"/>
      <w:pPr>
        <w:ind w:left="1080" w:hanging="720"/>
      </w:pPr>
      <w:rPr>
        <w:rFonts w:ascii="Verdana" w:eastAsiaTheme="minorHAnsi" w:hAnsi="Verdan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9B3571"/>
    <w:multiLevelType w:val="hybridMultilevel"/>
    <w:tmpl w:val="BC0A4E94"/>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4D54457D"/>
    <w:multiLevelType w:val="multilevel"/>
    <w:tmpl w:val="1ACC7B5A"/>
    <w:styleLink w:val="WSBulletStyle1"/>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33" w15:restartNumberingAfterBreak="0">
    <w:nsid w:val="4DE93929"/>
    <w:multiLevelType w:val="multilevel"/>
    <w:tmpl w:val="7E062008"/>
    <w:numStyleLink w:val="WSNumberedStyle3"/>
  </w:abstractNum>
  <w:abstractNum w:abstractNumId="34" w15:restartNumberingAfterBreak="0">
    <w:nsid w:val="511E3135"/>
    <w:multiLevelType w:val="multilevel"/>
    <w:tmpl w:val="FA563E8A"/>
    <w:numStyleLink w:val="WSNumberedStyle2"/>
  </w:abstractNum>
  <w:abstractNum w:abstractNumId="35" w15:restartNumberingAfterBreak="0">
    <w:nsid w:val="526378F4"/>
    <w:multiLevelType w:val="multilevel"/>
    <w:tmpl w:val="2C6CB044"/>
    <w:numStyleLink w:val="WSNumberedStyle1"/>
  </w:abstractNum>
  <w:abstractNum w:abstractNumId="36" w15:restartNumberingAfterBreak="0">
    <w:nsid w:val="561B0393"/>
    <w:multiLevelType w:val="multilevel"/>
    <w:tmpl w:val="2C6CB044"/>
    <w:numStyleLink w:val="WSNumberedStyle1"/>
  </w:abstractNum>
  <w:abstractNum w:abstractNumId="37" w15:restartNumberingAfterBreak="0">
    <w:nsid w:val="57BF0D8F"/>
    <w:multiLevelType w:val="hybridMultilevel"/>
    <w:tmpl w:val="AAF2748E"/>
    <w:lvl w:ilvl="0" w:tplc="08090003">
      <w:start w:val="1"/>
      <w:numFmt w:val="bullet"/>
      <w:lvlText w:val="o"/>
      <w:lvlJc w:val="left"/>
      <w:pPr>
        <w:ind w:left="1080" w:hanging="72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E286AC2"/>
    <w:multiLevelType w:val="multilevel"/>
    <w:tmpl w:val="FA563E8A"/>
    <w:numStyleLink w:val="WSNumberedStyle2"/>
  </w:abstractNum>
  <w:abstractNum w:abstractNumId="39" w15:restartNumberingAfterBreak="0">
    <w:nsid w:val="6062577B"/>
    <w:multiLevelType w:val="multilevel"/>
    <w:tmpl w:val="FA563E8A"/>
    <w:numStyleLink w:val="WSNumberedStyle2"/>
  </w:abstractNum>
  <w:abstractNum w:abstractNumId="40" w15:restartNumberingAfterBreak="0">
    <w:nsid w:val="68170803"/>
    <w:multiLevelType w:val="multilevel"/>
    <w:tmpl w:val="FA563E8A"/>
    <w:styleLink w:val="WSNumberedStyle2"/>
    <w:lvl w:ilvl="0">
      <w:start w:val="1"/>
      <w:numFmt w:val="decimal"/>
      <w:lvlText w:val="%1."/>
      <w:lvlJc w:val="left"/>
      <w:pPr>
        <w:ind w:left="357" w:hanging="357"/>
      </w:pPr>
      <w:rPr>
        <w:rFonts w:hint="default"/>
      </w:rPr>
    </w:lvl>
    <w:lvl w:ilvl="1">
      <w:start w:val="1"/>
      <w:numFmt w:val="decimal"/>
      <w:lvlText w:val="%1.%2."/>
      <w:lvlJc w:val="left"/>
      <w:pPr>
        <w:ind w:left="947" w:hanging="590"/>
      </w:pPr>
      <w:rPr>
        <w:rFonts w:hint="default"/>
      </w:rPr>
    </w:lvl>
    <w:lvl w:ilvl="2">
      <w:start w:val="1"/>
      <w:numFmt w:val="decimal"/>
      <w:lvlText w:val="%1.%2.%3."/>
      <w:lvlJc w:val="left"/>
      <w:pPr>
        <w:ind w:left="1769" w:hanging="822"/>
      </w:pPr>
      <w:rPr>
        <w:rFonts w:hint="default"/>
      </w:rPr>
    </w:lvl>
    <w:lvl w:ilvl="3">
      <w:start w:val="1"/>
      <w:numFmt w:val="decimal"/>
      <w:lvlText w:val="%1.%2.%3.%4."/>
      <w:lvlJc w:val="left"/>
      <w:pPr>
        <w:ind w:left="2824" w:hanging="1055"/>
      </w:pPr>
      <w:rPr>
        <w:rFonts w:hint="default"/>
      </w:rPr>
    </w:lvl>
    <w:lvl w:ilvl="4">
      <w:start w:val="1"/>
      <w:numFmt w:val="decimal"/>
      <w:lvlText w:val="%1.%2.%3.%4.%5."/>
      <w:lvlJc w:val="left"/>
      <w:pPr>
        <w:tabs>
          <w:tab w:val="num" w:pos="2892"/>
        </w:tabs>
        <w:ind w:left="4111" w:hanging="1287"/>
      </w:pPr>
      <w:rPr>
        <w:rFonts w:hint="default"/>
      </w:rPr>
    </w:lvl>
    <w:lvl w:ilvl="5">
      <w:start w:val="1"/>
      <w:numFmt w:val="decimal"/>
      <w:lvlText w:val="%1.%2.%3.%4.%5.%6."/>
      <w:lvlJc w:val="left"/>
      <w:pPr>
        <w:tabs>
          <w:tab w:val="num" w:pos="5630"/>
        </w:tabs>
        <w:ind w:left="5630" w:hanging="1519"/>
      </w:pPr>
      <w:rPr>
        <w:rFonts w:hint="default"/>
      </w:rPr>
    </w:lvl>
    <w:lvl w:ilvl="6">
      <w:start w:val="1"/>
      <w:numFmt w:val="decimal"/>
      <w:lvlText w:val="%1.%2.%3.%4.%5.%6.%7."/>
      <w:lvlJc w:val="left"/>
      <w:pPr>
        <w:tabs>
          <w:tab w:val="num" w:pos="5971"/>
        </w:tabs>
        <w:ind w:left="7382" w:hanging="1752"/>
      </w:pPr>
      <w:rPr>
        <w:rFonts w:hint="default"/>
      </w:rPr>
    </w:lvl>
    <w:lvl w:ilvl="7">
      <w:start w:val="1"/>
      <w:numFmt w:val="decimal"/>
      <w:lvlText w:val="%1.%2.%3.%4.%5.%6.%7.%8."/>
      <w:lvlJc w:val="left"/>
      <w:pPr>
        <w:tabs>
          <w:tab w:val="num" w:pos="8165"/>
        </w:tabs>
        <w:ind w:left="7615" w:hanging="1985"/>
      </w:pPr>
      <w:rPr>
        <w:rFonts w:hint="default"/>
      </w:rPr>
    </w:lvl>
    <w:lvl w:ilvl="8">
      <w:start w:val="1"/>
      <w:numFmt w:val="decimal"/>
      <w:lvlText w:val="%1.%2.%3.%4.%5.%6.%7.%8.%9."/>
      <w:lvlJc w:val="left"/>
      <w:pPr>
        <w:ind w:left="7847" w:hanging="2217"/>
      </w:pPr>
      <w:rPr>
        <w:rFonts w:hint="default"/>
      </w:rPr>
    </w:lvl>
  </w:abstractNum>
  <w:abstractNum w:abstractNumId="41" w15:restartNumberingAfterBreak="0">
    <w:nsid w:val="6AF87F2D"/>
    <w:multiLevelType w:val="multilevel"/>
    <w:tmpl w:val="FA563E8A"/>
    <w:numStyleLink w:val="WSNumberedStyle2"/>
  </w:abstractNum>
  <w:abstractNum w:abstractNumId="42" w15:restartNumberingAfterBreak="0">
    <w:nsid w:val="6F5D22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154E77"/>
    <w:multiLevelType w:val="hybridMultilevel"/>
    <w:tmpl w:val="FD9A9616"/>
    <w:lvl w:ilvl="0" w:tplc="4566CBE8">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8D5D09"/>
    <w:multiLevelType w:val="multilevel"/>
    <w:tmpl w:val="7E062008"/>
    <w:styleLink w:val="WSNumberedStyle3"/>
    <w:lvl w:ilvl="0">
      <w:start w:val="1"/>
      <w:numFmt w:val="decimal"/>
      <w:lvlText w:val="%1."/>
      <w:lvlJc w:val="left"/>
      <w:pPr>
        <w:ind w:left="357" w:hanging="357"/>
      </w:pPr>
      <w:rPr>
        <w:rFonts w:hint="default"/>
      </w:rPr>
    </w:lvl>
    <w:lvl w:ilvl="1">
      <w:start w:val="1"/>
      <w:numFmt w:val="bullet"/>
      <w:lvlText w:val=""/>
      <w:lvlJc w:val="left"/>
      <w:pPr>
        <w:ind w:left="714" w:hanging="357"/>
      </w:pPr>
      <w:rPr>
        <w:rFonts w:ascii="Symbol" w:hAnsi="Symbol" w:hint="default"/>
      </w:rPr>
    </w:lvl>
    <w:lvl w:ilvl="2">
      <w:start w:val="1"/>
      <w:numFmt w:val="lowerLetter"/>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bullet"/>
      <w:lvlText w:val=""/>
      <w:lvlJc w:val="left"/>
      <w:pPr>
        <w:ind w:left="1785" w:hanging="357"/>
      </w:pPr>
      <w:rPr>
        <w:rFonts w:ascii="Symbol" w:hAnsi="Symbol" w:hint="default"/>
      </w:rPr>
    </w:lvl>
    <w:lvl w:ilvl="5">
      <w:start w:val="1"/>
      <w:numFmt w:val="lowerLetter"/>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bullet"/>
      <w:lvlText w:val=""/>
      <w:lvlJc w:val="left"/>
      <w:pPr>
        <w:ind w:left="2856" w:hanging="357"/>
      </w:pPr>
      <w:rPr>
        <w:rFonts w:ascii="Symbol" w:hAnsi="Symbol" w:hint="default"/>
      </w:rPr>
    </w:lvl>
    <w:lvl w:ilvl="8">
      <w:start w:val="1"/>
      <w:numFmt w:val="lowerLetter"/>
      <w:lvlText w:val="%9."/>
      <w:lvlJc w:val="left"/>
      <w:pPr>
        <w:ind w:left="3213" w:hanging="357"/>
      </w:pPr>
      <w:rPr>
        <w:rFonts w:hint="default"/>
      </w:rPr>
    </w:lvl>
  </w:abstractNum>
  <w:abstractNum w:abstractNumId="45" w15:restartNumberingAfterBreak="0">
    <w:nsid w:val="7935413B"/>
    <w:multiLevelType w:val="multilevel"/>
    <w:tmpl w:val="1ACC7B5A"/>
    <w:numStyleLink w:val="WSBulletStyle1"/>
  </w:abstractNum>
  <w:abstractNum w:abstractNumId="46" w15:restartNumberingAfterBreak="0">
    <w:nsid w:val="7C575927"/>
    <w:multiLevelType w:val="hybridMultilevel"/>
    <w:tmpl w:val="F278997A"/>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7DFC6DD4"/>
    <w:multiLevelType w:val="hybridMultilevel"/>
    <w:tmpl w:val="3BD6CB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4"/>
  </w:num>
  <w:num w:numId="13">
    <w:abstractNumId w:val="29"/>
  </w:num>
  <w:num w:numId="14">
    <w:abstractNumId w:val="47"/>
  </w:num>
  <w:num w:numId="15">
    <w:abstractNumId w:val="27"/>
  </w:num>
  <w:num w:numId="16">
    <w:abstractNumId w:val="42"/>
  </w:num>
  <w:num w:numId="17">
    <w:abstractNumId w:val="17"/>
  </w:num>
  <w:num w:numId="18">
    <w:abstractNumId w:val="32"/>
  </w:num>
  <w:num w:numId="19">
    <w:abstractNumId w:val="15"/>
  </w:num>
  <w:num w:numId="20">
    <w:abstractNumId w:val="45"/>
  </w:num>
  <w:num w:numId="21">
    <w:abstractNumId w:val="10"/>
  </w:num>
  <w:num w:numId="22">
    <w:abstractNumId w:val="36"/>
  </w:num>
  <w:num w:numId="23">
    <w:abstractNumId w:val="35"/>
  </w:num>
  <w:num w:numId="24">
    <w:abstractNumId w:val="40"/>
  </w:num>
  <w:num w:numId="25">
    <w:abstractNumId w:val="14"/>
  </w:num>
  <w:num w:numId="26">
    <w:abstractNumId w:val="11"/>
  </w:num>
  <w:num w:numId="27">
    <w:abstractNumId w:val="28"/>
  </w:num>
  <w:num w:numId="28">
    <w:abstractNumId w:val="38"/>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714" w:hanging="357"/>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29">
    <w:abstractNumId w:val="22"/>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890" w:hanging="533"/>
        </w:pPr>
        <w:rPr>
          <w:rFonts w:hint="default"/>
        </w:rPr>
      </w:lvl>
    </w:lvlOverride>
    <w:lvlOverride w:ilvl="2">
      <w:lvl w:ilvl="2">
        <w:start w:val="1"/>
        <w:numFmt w:val="decimal"/>
        <w:lvlText w:val="%1.%2.%3."/>
        <w:lvlJc w:val="left"/>
        <w:pPr>
          <w:ind w:left="1956" w:hanging="1066"/>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30">
    <w:abstractNumId w:val="41"/>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890" w:hanging="533"/>
        </w:pPr>
        <w:rPr>
          <w:rFonts w:hint="default"/>
        </w:rPr>
      </w:lvl>
    </w:lvlOverride>
    <w:lvlOverride w:ilvl="2">
      <w:lvl w:ilvl="2">
        <w:start w:val="1"/>
        <w:numFmt w:val="decimal"/>
        <w:lvlText w:val="%1.%2.%3."/>
        <w:lvlJc w:val="left"/>
        <w:pPr>
          <w:ind w:left="1423" w:hanging="533"/>
        </w:pPr>
        <w:rPr>
          <w:rFonts w:hint="default"/>
        </w:rPr>
      </w:lvl>
    </w:lvlOverride>
    <w:lvlOverride w:ilvl="3">
      <w:lvl w:ilvl="3">
        <w:start w:val="1"/>
        <w:numFmt w:val="decimal"/>
        <w:lvlText w:val="%1.%2.%3.%4."/>
        <w:lvlJc w:val="left"/>
        <w:pPr>
          <w:ind w:left="1956" w:hanging="533"/>
        </w:pPr>
        <w:rPr>
          <w:rFonts w:hint="default"/>
        </w:rPr>
      </w:lvl>
    </w:lvlOverride>
    <w:lvlOverride w:ilvl="4">
      <w:lvl w:ilvl="4">
        <w:start w:val="1"/>
        <w:numFmt w:val="decimal"/>
        <w:lvlText w:val="%1.%2.%3.%4.%5."/>
        <w:lvlJc w:val="left"/>
        <w:pPr>
          <w:tabs>
            <w:tab w:val="num" w:pos="2489"/>
          </w:tabs>
          <w:ind w:left="2489" w:hanging="533"/>
        </w:pPr>
        <w:rPr>
          <w:rFonts w:hint="default"/>
        </w:rPr>
      </w:lvl>
    </w:lvlOverride>
    <w:lvlOverride w:ilvl="5">
      <w:lvl w:ilvl="5">
        <w:start w:val="1"/>
        <w:numFmt w:val="decimal"/>
        <w:lvlText w:val="%1.%2.%3.%4.%5.%6."/>
        <w:lvlJc w:val="left"/>
        <w:pPr>
          <w:tabs>
            <w:tab w:val="num" w:pos="2489"/>
          </w:tabs>
          <w:ind w:left="3022" w:hanging="533"/>
        </w:pPr>
        <w:rPr>
          <w:rFonts w:hint="default"/>
        </w:rPr>
      </w:lvl>
    </w:lvlOverride>
    <w:lvlOverride w:ilvl="6">
      <w:lvl w:ilvl="6">
        <w:start w:val="1"/>
        <w:numFmt w:val="decimal"/>
        <w:lvlText w:val="%1.%2.%3.%4.%5.%6.%7."/>
        <w:lvlJc w:val="left"/>
        <w:pPr>
          <w:tabs>
            <w:tab w:val="num" w:pos="3022"/>
          </w:tabs>
          <w:ind w:left="3555" w:hanging="533"/>
        </w:pPr>
        <w:rPr>
          <w:rFonts w:hint="default"/>
        </w:rPr>
      </w:lvl>
    </w:lvlOverride>
    <w:lvlOverride w:ilvl="7">
      <w:lvl w:ilvl="7">
        <w:start w:val="1"/>
        <w:numFmt w:val="decimal"/>
        <w:lvlText w:val="%1.%2.%3.%4.%5.%6.%7.%8."/>
        <w:lvlJc w:val="left"/>
        <w:pPr>
          <w:tabs>
            <w:tab w:val="num" w:pos="3555"/>
          </w:tabs>
          <w:ind w:left="4088" w:hanging="533"/>
        </w:pPr>
        <w:rPr>
          <w:rFonts w:hint="default"/>
        </w:rPr>
      </w:lvl>
    </w:lvlOverride>
    <w:lvlOverride w:ilvl="8">
      <w:lvl w:ilvl="8">
        <w:start w:val="1"/>
        <w:numFmt w:val="decimal"/>
        <w:lvlText w:val="%1.%2.%3.%4.%5.%6.%7.%8.%9."/>
        <w:lvlJc w:val="left"/>
        <w:pPr>
          <w:ind w:left="4621" w:hanging="533"/>
        </w:pPr>
        <w:rPr>
          <w:rFonts w:hint="default"/>
        </w:rPr>
      </w:lvl>
    </w:lvlOverride>
  </w:num>
  <w:num w:numId="31">
    <w:abstractNumId w:val="34"/>
  </w:num>
  <w:num w:numId="32">
    <w:abstractNumId w:val="44"/>
  </w:num>
  <w:num w:numId="33">
    <w:abstractNumId w:val="13"/>
  </w:num>
  <w:num w:numId="34">
    <w:abstractNumId w:val="33"/>
  </w:num>
  <w:num w:numId="35">
    <w:abstractNumId w:val="25"/>
  </w:num>
  <w:num w:numId="36">
    <w:abstractNumId w:val="16"/>
  </w:num>
  <w:num w:numId="37">
    <w:abstractNumId w:val="39"/>
  </w:num>
  <w:num w:numId="38">
    <w:abstractNumId w:val="19"/>
  </w:num>
  <w:num w:numId="39">
    <w:abstractNumId w:val="43"/>
  </w:num>
  <w:num w:numId="40">
    <w:abstractNumId w:val="30"/>
  </w:num>
  <w:num w:numId="41">
    <w:abstractNumId w:val="12"/>
  </w:num>
  <w:num w:numId="42">
    <w:abstractNumId w:val="26"/>
  </w:num>
  <w:num w:numId="43">
    <w:abstractNumId w:val="18"/>
  </w:num>
  <w:num w:numId="44">
    <w:abstractNumId w:val="21"/>
  </w:num>
  <w:num w:numId="45">
    <w:abstractNumId w:val="31"/>
  </w:num>
  <w:num w:numId="46">
    <w:abstractNumId w:val="37"/>
  </w:num>
  <w:num w:numId="47">
    <w:abstractNumId w:val="20"/>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C2"/>
    <w:rsid w:val="00000A0D"/>
    <w:rsid w:val="000030C3"/>
    <w:rsid w:val="00065726"/>
    <w:rsid w:val="00141BAB"/>
    <w:rsid w:val="00186BDF"/>
    <w:rsid w:val="002B3B04"/>
    <w:rsid w:val="002C27C1"/>
    <w:rsid w:val="002E4B94"/>
    <w:rsid w:val="00321D70"/>
    <w:rsid w:val="00323834"/>
    <w:rsid w:val="00335E2B"/>
    <w:rsid w:val="00335F52"/>
    <w:rsid w:val="0034081D"/>
    <w:rsid w:val="003B50DB"/>
    <w:rsid w:val="003D69D5"/>
    <w:rsid w:val="004538A7"/>
    <w:rsid w:val="0048186B"/>
    <w:rsid w:val="00485115"/>
    <w:rsid w:val="004C29F3"/>
    <w:rsid w:val="00603665"/>
    <w:rsid w:val="00605A72"/>
    <w:rsid w:val="006332F7"/>
    <w:rsid w:val="006A0B2C"/>
    <w:rsid w:val="006B19CD"/>
    <w:rsid w:val="006E09C0"/>
    <w:rsid w:val="00711B39"/>
    <w:rsid w:val="0075561B"/>
    <w:rsid w:val="00760416"/>
    <w:rsid w:val="00797A3E"/>
    <w:rsid w:val="007B262C"/>
    <w:rsid w:val="00890E84"/>
    <w:rsid w:val="008B124F"/>
    <w:rsid w:val="008B2675"/>
    <w:rsid w:val="008F6B42"/>
    <w:rsid w:val="0090342C"/>
    <w:rsid w:val="00924CCE"/>
    <w:rsid w:val="009A2D37"/>
    <w:rsid w:val="009A5117"/>
    <w:rsid w:val="00A847E2"/>
    <w:rsid w:val="00AB2FE4"/>
    <w:rsid w:val="00AB5B5E"/>
    <w:rsid w:val="00B0571A"/>
    <w:rsid w:val="00B532EB"/>
    <w:rsid w:val="00BC20C5"/>
    <w:rsid w:val="00BD2CD6"/>
    <w:rsid w:val="00BD2E49"/>
    <w:rsid w:val="00C044EA"/>
    <w:rsid w:val="00C208C4"/>
    <w:rsid w:val="00C43957"/>
    <w:rsid w:val="00C913C9"/>
    <w:rsid w:val="00CA3946"/>
    <w:rsid w:val="00CB3889"/>
    <w:rsid w:val="00CC1F04"/>
    <w:rsid w:val="00CE2757"/>
    <w:rsid w:val="00D77176"/>
    <w:rsid w:val="00DD3810"/>
    <w:rsid w:val="00DE4FF1"/>
    <w:rsid w:val="00EA27E5"/>
    <w:rsid w:val="00F07F21"/>
    <w:rsid w:val="00F20BD6"/>
    <w:rsid w:val="00F34EB8"/>
    <w:rsid w:val="00F96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65DBC"/>
  <w15:chartTrackingRefBased/>
  <w15:docId w15:val="{217A5912-BB93-404B-9668-AAFC0C3F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2B"/>
    <w:pPr>
      <w:spacing w:after="0" w:line="240" w:lineRule="auto"/>
    </w:pPr>
    <w:rPr>
      <w:rFonts w:ascii="Verdana" w:hAnsi="Verdana"/>
    </w:rPr>
  </w:style>
  <w:style w:type="paragraph" w:styleId="Heading1">
    <w:name w:val="heading 1"/>
    <w:basedOn w:val="Normal"/>
    <w:next w:val="Normal"/>
    <w:link w:val="Heading1Char"/>
    <w:uiPriority w:val="9"/>
    <w:qFormat/>
    <w:rsid w:val="00711B39"/>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11B39"/>
    <w:pPr>
      <w:keepNext/>
      <w:keepLines/>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711B39"/>
    <w:pPr>
      <w:keepNext/>
      <w:keepLines/>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11B39"/>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1B39"/>
    <w:pPr>
      <w:spacing w:after="0" w:line="240" w:lineRule="auto"/>
    </w:pPr>
    <w:rPr>
      <w:rFonts w:ascii="Verdana" w:hAnsi="Verdana"/>
    </w:rPr>
  </w:style>
  <w:style w:type="character" w:customStyle="1" w:styleId="Heading1Char">
    <w:name w:val="Heading 1 Char"/>
    <w:basedOn w:val="DefaultParagraphFont"/>
    <w:link w:val="Heading1"/>
    <w:uiPriority w:val="9"/>
    <w:rsid w:val="00711B39"/>
    <w:rPr>
      <w:rFonts w:ascii="Verdana" w:eastAsiaTheme="majorEastAsia" w:hAnsi="Verdana" w:cstheme="majorBidi"/>
      <w:b/>
      <w:sz w:val="32"/>
      <w:szCs w:val="32"/>
    </w:rPr>
  </w:style>
  <w:style w:type="character" w:customStyle="1" w:styleId="Heading2Char">
    <w:name w:val="Heading 2 Char"/>
    <w:basedOn w:val="DefaultParagraphFont"/>
    <w:link w:val="Heading2"/>
    <w:uiPriority w:val="9"/>
    <w:rsid w:val="00711B39"/>
    <w:rPr>
      <w:rFonts w:ascii="Verdana" w:eastAsiaTheme="majorEastAsia" w:hAnsi="Verdana" w:cstheme="majorBidi"/>
      <w:b/>
      <w:sz w:val="28"/>
      <w:szCs w:val="26"/>
    </w:rPr>
  </w:style>
  <w:style w:type="character" w:customStyle="1" w:styleId="Heading3Char">
    <w:name w:val="Heading 3 Char"/>
    <w:basedOn w:val="DefaultParagraphFont"/>
    <w:link w:val="Heading3"/>
    <w:uiPriority w:val="9"/>
    <w:rsid w:val="00711B39"/>
    <w:rPr>
      <w:rFonts w:ascii="Verdana" w:eastAsiaTheme="majorEastAsia" w:hAnsi="Verdana" w:cstheme="majorBidi"/>
      <w:b/>
      <w:sz w:val="24"/>
      <w:szCs w:val="24"/>
    </w:rPr>
  </w:style>
  <w:style w:type="character" w:customStyle="1" w:styleId="Heading4Char">
    <w:name w:val="Heading 4 Char"/>
    <w:basedOn w:val="DefaultParagraphFont"/>
    <w:link w:val="Heading4"/>
    <w:uiPriority w:val="9"/>
    <w:rsid w:val="00711B39"/>
    <w:rPr>
      <w:rFonts w:ascii="Verdana" w:eastAsiaTheme="majorEastAsia" w:hAnsi="Verdana" w:cstheme="majorBidi"/>
      <w:b/>
      <w:iCs/>
    </w:rPr>
  </w:style>
  <w:style w:type="paragraph" w:styleId="TOC1">
    <w:name w:val="toc 1"/>
    <w:basedOn w:val="Normal"/>
    <w:next w:val="Normal"/>
    <w:autoRedefine/>
    <w:uiPriority w:val="39"/>
    <w:unhideWhenUsed/>
    <w:rsid w:val="00711B39"/>
  </w:style>
  <w:style w:type="paragraph" w:styleId="TOC2">
    <w:name w:val="toc 2"/>
    <w:basedOn w:val="Normal"/>
    <w:next w:val="Normal"/>
    <w:autoRedefine/>
    <w:uiPriority w:val="39"/>
    <w:unhideWhenUsed/>
    <w:rsid w:val="0034081D"/>
    <w:pPr>
      <w:tabs>
        <w:tab w:val="right" w:leader="dot" w:pos="9488"/>
      </w:tabs>
    </w:pPr>
  </w:style>
  <w:style w:type="paragraph" w:styleId="TOC3">
    <w:name w:val="toc 3"/>
    <w:basedOn w:val="Normal"/>
    <w:next w:val="Normal"/>
    <w:autoRedefine/>
    <w:uiPriority w:val="39"/>
    <w:unhideWhenUsed/>
    <w:rsid w:val="00711B39"/>
    <w:pPr>
      <w:ind w:left="567"/>
    </w:pPr>
  </w:style>
  <w:style w:type="paragraph" w:styleId="TOC4">
    <w:name w:val="toc 4"/>
    <w:basedOn w:val="Normal"/>
    <w:next w:val="Normal"/>
    <w:autoRedefine/>
    <w:uiPriority w:val="39"/>
    <w:unhideWhenUsed/>
    <w:rsid w:val="00711B39"/>
    <w:pPr>
      <w:ind w:left="851"/>
    </w:pPr>
  </w:style>
  <w:style w:type="paragraph" w:styleId="ListParagraph">
    <w:name w:val="List Paragraph"/>
    <w:basedOn w:val="Normal"/>
    <w:uiPriority w:val="34"/>
    <w:qFormat/>
    <w:rsid w:val="00335E2B"/>
    <w:pPr>
      <w:contextualSpacing/>
    </w:pPr>
  </w:style>
  <w:style w:type="numbering" w:customStyle="1" w:styleId="WSBulletStyle1">
    <w:name w:val="WS Bullet Style 1"/>
    <w:uiPriority w:val="99"/>
    <w:rsid w:val="00BC20C5"/>
    <w:pPr>
      <w:numPr>
        <w:numId w:val="18"/>
      </w:numPr>
    </w:pPr>
  </w:style>
  <w:style w:type="numbering" w:customStyle="1" w:styleId="WSNumberedStyle1">
    <w:name w:val="WS Numbered Style 1"/>
    <w:uiPriority w:val="99"/>
    <w:rsid w:val="00605A72"/>
    <w:pPr>
      <w:numPr>
        <w:numId w:val="21"/>
      </w:numPr>
    </w:pPr>
  </w:style>
  <w:style w:type="numbering" w:customStyle="1" w:styleId="WSNumberedStyle2">
    <w:name w:val="WS Numbered Style 2"/>
    <w:uiPriority w:val="99"/>
    <w:rsid w:val="004538A7"/>
    <w:pPr>
      <w:numPr>
        <w:numId w:val="24"/>
      </w:numPr>
    </w:pPr>
  </w:style>
  <w:style w:type="numbering" w:customStyle="1" w:styleId="WSNumberedStyle3">
    <w:name w:val="WS Numbered Style 3"/>
    <w:uiPriority w:val="99"/>
    <w:rsid w:val="00485115"/>
    <w:pPr>
      <w:numPr>
        <w:numId w:val="32"/>
      </w:numPr>
    </w:pPr>
  </w:style>
  <w:style w:type="table" w:styleId="TableGrid">
    <w:name w:val="Table Grid"/>
    <w:basedOn w:val="TableNormal"/>
    <w:uiPriority w:val="39"/>
    <w:rsid w:val="00DE4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BodyText">
    <w:name w:val="Body Text"/>
    <w:basedOn w:val="Normal"/>
    <w:link w:val="BodyTextChar"/>
    <w:uiPriority w:val="1"/>
    <w:qFormat/>
    <w:rsid w:val="00760416"/>
    <w:pPr>
      <w:widowControl w:val="0"/>
      <w:autoSpaceDE w:val="0"/>
      <w:autoSpaceDN w:val="0"/>
    </w:pPr>
    <w:rPr>
      <w:rFonts w:eastAsia="Verdana" w:cs="Verdana"/>
      <w:sz w:val="21"/>
      <w:szCs w:val="21"/>
      <w:lang w:eastAsia="en-GB" w:bidi="en-GB"/>
    </w:rPr>
  </w:style>
  <w:style w:type="character" w:customStyle="1" w:styleId="BodyTextChar">
    <w:name w:val="Body Text Char"/>
    <w:basedOn w:val="DefaultParagraphFont"/>
    <w:link w:val="BodyText"/>
    <w:uiPriority w:val="1"/>
    <w:rsid w:val="00760416"/>
    <w:rPr>
      <w:rFonts w:ascii="Verdana" w:eastAsia="Verdana" w:hAnsi="Verdana" w:cs="Verdana"/>
      <w:sz w:val="21"/>
      <w:szCs w:val="21"/>
      <w:lang w:eastAsia="en-GB" w:bidi="en-GB"/>
    </w:rPr>
  </w:style>
  <w:style w:type="paragraph" w:customStyle="1" w:styleId="TableParagraph">
    <w:name w:val="Table Paragraph"/>
    <w:basedOn w:val="Normal"/>
    <w:uiPriority w:val="1"/>
    <w:qFormat/>
    <w:rsid w:val="00760416"/>
    <w:pPr>
      <w:widowControl w:val="0"/>
      <w:autoSpaceDE w:val="0"/>
      <w:autoSpaceDN w:val="0"/>
    </w:pPr>
    <w:rPr>
      <w:rFonts w:eastAsia="Verdana" w:cs="Verdana"/>
      <w:lang w:eastAsia="en-GB" w:bidi="en-GB"/>
    </w:rPr>
  </w:style>
  <w:style w:type="character" w:styleId="Hyperlink">
    <w:name w:val="Hyperlink"/>
    <w:basedOn w:val="DefaultParagraphFont"/>
    <w:uiPriority w:val="99"/>
    <w:unhideWhenUsed/>
    <w:rsid w:val="00CE2757"/>
    <w:rPr>
      <w:color w:val="0563C1" w:themeColor="hyperlink"/>
      <w:u w:val="single"/>
    </w:rPr>
  </w:style>
  <w:style w:type="character" w:styleId="UnresolvedMention">
    <w:name w:val="Unresolved Mention"/>
    <w:basedOn w:val="DefaultParagraphFont"/>
    <w:uiPriority w:val="99"/>
    <w:semiHidden/>
    <w:unhideWhenUsed/>
    <w:rsid w:val="00CE2757"/>
    <w:rPr>
      <w:color w:val="605E5C"/>
      <w:shd w:val="clear" w:color="auto" w:fill="E1DFDD"/>
    </w:rPr>
  </w:style>
  <w:style w:type="paragraph" w:styleId="Header">
    <w:name w:val="header"/>
    <w:basedOn w:val="Normal"/>
    <w:link w:val="HeaderChar"/>
    <w:uiPriority w:val="99"/>
    <w:unhideWhenUsed/>
    <w:rsid w:val="008F6B42"/>
    <w:pPr>
      <w:tabs>
        <w:tab w:val="center" w:pos="4513"/>
        <w:tab w:val="right" w:pos="9026"/>
      </w:tabs>
    </w:pPr>
  </w:style>
  <w:style w:type="character" w:customStyle="1" w:styleId="HeaderChar">
    <w:name w:val="Header Char"/>
    <w:basedOn w:val="DefaultParagraphFont"/>
    <w:link w:val="Header"/>
    <w:uiPriority w:val="99"/>
    <w:rsid w:val="008F6B42"/>
    <w:rPr>
      <w:rFonts w:ascii="Verdana" w:hAnsi="Verdana"/>
    </w:rPr>
  </w:style>
  <w:style w:type="paragraph" w:styleId="Footer">
    <w:name w:val="footer"/>
    <w:basedOn w:val="Normal"/>
    <w:link w:val="FooterChar"/>
    <w:uiPriority w:val="99"/>
    <w:unhideWhenUsed/>
    <w:rsid w:val="008F6B42"/>
    <w:pPr>
      <w:tabs>
        <w:tab w:val="center" w:pos="4513"/>
        <w:tab w:val="right" w:pos="9026"/>
      </w:tabs>
    </w:pPr>
  </w:style>
  <w:style w:type="character" w:customStyle="1" w:styleId="FooterChar">
    <w:name w:val="Footer Char"/>
    <w:basedOn w:val="DefaultParagraphFont"/>
    <w:link w:val="Footer"/>
    <w:uiPriority w:val="99"/>
    <w:rsid w:val="008F6B42"/>
    <w:rPr>
      <w:rFonts w:ascii="Verdana" w:hAnsi="Verdana"/>
    </w:rPr>
  </w:style>
  <w:style w:type="paragraph" w:styleId="TOCHeading">
    <w:name w:val="TOC Heading"/>
    <w:basedOn w:val="Heading1"/>
    <w:next w:val="Normal"/>
    <w:uiPriority w:val="39"/>
    <w:unhideWhenUsed/>
    <w:qFormat/>
    <w:rsid w:val="0034081D"/>
    <w:pPr>
      <w:spacing w:before="240" w:line="259" w:lineRule="auto"/>
      <w:outlineLvl w:val="9"/>
    </w:pPr>
    <w:rPr>
      <w:rFonts w:asciiTheme="majorHAnsi" w:hAnsiTheme="majorHAnsi"/>
      <w:b w:val="0"/>
      <w:color w:val="2F5496" w:themeColor="accent1" w:themeShade="BF"/>
      <w:lang w:val="en-US"/>
    </w:rPr>
  </w:style>
  <w:style w:type="character" w:styleId="FollowedHyperlink">
    <w:name w:val="FollowedHyperlink"/>
    <w:basedOn w:val="DefaultParagraphFont"/>
    <w:uiPriority w:val="99"/>
    <w:semiHidden/>
    <w:unhideWhenUsed/>
    <w:rsid w:val="00C439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ie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gov.uk/event-safet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ire-safety-risk-assessment-large-places-of-assembl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fire-safety-risk-assessment-open-air-events-and-venues" TargetMode="External"/><Relationship Id="rId4" Type="http://schemas.openxmlformats.org/officeDocument/2006/relationships/settings" Target="settings.xml"/><Relationship Id="rId9" Type="http://schemas.openxmlformats.org/officeDocument/2006/relationships/hyperlink" Target="https://www.hse.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AE77A-172E-40CE-88EA-84C24B082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19</Pages>
  <Words>5464</Words>
  <Characters>31145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Health and Safety Policy Annex M: A guide to organising safe events</vt:lpstr>
    </vt:vector>
  </TitlesOfParts>
  <Company>West Suffolk Council</Company>
  <LinksUpToDate>false</LinksUpToDate>
  <CharactersWithSpaces>36536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 Annex M: A guide to organising safe events</dc:title>
  <dc:subject>Guidance on planning and organising safe events</dc:subject>
  <dc:creator>Health and Safety</dc:creator>
  <cp:keywords/>
  <dc:description/>
  <cp:lastModifiedBy>White, Julie</cp:lastModifiedBy>
  <cp:revision>29</cp:revision>
  <cp:lastPrinted>2022-09-12T14:28:00Z</cp:lastPrinted>
  <dcterms:created xsi:type="dcterms:W3CDTF">2022-08-24T10:37:00Z</dcterms:created>
  <dcterms:modified xsi:type="dcterms:W3CDTF">2022-09-12T14:28:00Z</dcterms:modified>
</cp:coreProperties>
</file>